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4601" w:rsidRDefault="00134B4E" w:rsidP="00134B4E">
      <w:r>
        <w:fldChar w:fldCharType="begin"/>
      </w:r>
      <w:r w:rsidRPr="00A71BD5">
        <w:rPr>
          <w:lang w:val="fr-CA"/>
        </w:rPr>
        <w:instrText xml:space="preserve"> INCLUDEPICTURE "http://www.boueurs.com/images/headers/comite.png"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>
            <v:imagedata r:id="rId10" r:href="rId11"/>
          </v:shape>
        </w:pict>
      </w:r>
      <w:r>
        <w:fldChar w:fldCharType="end"/>
      </w:r>
    </w:p>
    <w:p w:rsidR="006C51AB" w:rsidRDefault="006C51AB" w:rsidP="00C24601">
      <w:pPr>
        <w:ind w:firstLine="720"/>
        <w:rPr>
          <w:sz w:val="40"/>
          <w:szCs w:val="40"/>
          <w:lang w:val="fr-CA"/>
        </w:rPr>
      </w:pPr>
      <w:r w:rsidRPr="00134B4E">
        <w:rPr>
          <w:sz w:val="40"/>
          <w:szCs w:val="40"/>
          <w:lang w:val="fr-CA"/>
        </w:rPr>
        <w:t xml:space="preserve">CODE </w:t>
      </w:r>
      <w:r w:rsidR="002446D7" w:rsidRPr="00134B4E">
        <w:rPr>
          <w:sz w:val="40"/>
          <w:szCs w:val="40"/>
          <w:lang w:val="fr-CA"/>
        </w:rPr>
        <w:t>D’ÉTHIQUE</w:t>
      </w:r>
      <w:r w:rsidR="003B004D">
        <w:rPr>
          <w:sz w:val="40"/>
          <w:szCs w:val="40"/>
          <w:lang w:val="fr-CA"/>
        </w:rPr>
        <w:t xml:space="preserve"> ET DE DÉONTOLOGIE </w:t>
      </w:r>
    </w:p>
    <w:p w:rsidR="003B004D" w:rsidRPr="00A71BD5" w:rsidRDefault="003B004D" w:rsidP="00C24601">
      <w:pPr>
        <w:ind w:left="720"/>
        <w:jc w:val="both"/>
        <w:rPr>
          <w:b/>
          <w:bCs/>
          <w:lang w:val="fr-CA"/>
        </w:rPr>
      </w:pPr>
      <w:r>
        <w:rPr>
          <w:sz w:val="40"/>
          <w:szCs w:val="40"/>
          <w:lang w:val="fr-CA"/>
        </w:rPr>
        <w:t xml:space="preserve">DES </w:t>
      </w:r>
      <w:r w:rsidR="001B30BF">
        <w:rPr>
          <w:sz w:val="40"/>
          <w:szCs w:val="40"/>
          <w:lang w:val="fr-CA"/>
        </w:rPr>
        <w:t>EMPLOYÉS ET DES GESTIONNAIRES</w:t>
      </w:r>
    </w:p>
    <w:p w:rsidR="006C51AB" w:rsidRDefault="006C51AB" w:rsidP="00A71BD5">
      <w:pPr>
        <w:jc w:val="both"/>
        <w:rPr>
          <w:lang w:val="fr-CA"/>
        </w:rPr>
      </w:pPr>
    </w:p>
    <w:p w:rsidR="006C51AB" w:rsidRDefault="006C51AB" w:rsidP="007E6D28">
      <w:pPr>
        <w:jc w:val="both"/>
        <w:rPr>
          <w:lang w:val="fr-CA"/>
        </w:rPr>
      </w:pPr>
    </w:p>
    <w:p w:rsidR="006C51AB" w:rsidRPr="00156FFB" w:rsidRDefault="006C51AB" w:rsidP="00A71BD5">
      <w:pPr>
        <w:jc w:val="both"/>
        <w:rPr>
          <w:b/>
          <w:bCs/>
          <w:lang w:val="fr-CA"/>
        </w:rPr>
      </w:pPr>
      <w:r w:rsidRPr="00156FFB">
        <w:rPr>
          <w:b/>
          <w:bCs/>
          <w:lang w:val="fr-CA"/>
        </w:rPr>
        <w:t>1.0</w:t>
      </w:r>
      <w:r w:rsidRPr="00156FFB">
        <w:rPr>
          <w:b/>
          <w:bCs/>
          <w:lang w:val="fr-CA"/>
        </w:rPr>
        <w:tab/>
      </w:r>
      <w:r w:rsidR="003B004D">
        <w:rPr>
          <w:b/>
          <w:bCs/>
          <w:lang w:val="fr-CA"/>
        </w:rPr>
        <w:t>PRÉAMBULE</w:t>
      </w:r>
    </w:p>
    <w:p w:rsidR="006C51AB" w:rsidRPr="00156FFB" w:rsidRDefault="006C51AB" w:rsidP="00A71BD5">
      <w:pPr>
        <w:jc w:val="both"/>
        <w:rPr>
          <w:lang w:val="fr-CA"/>
        </w:rPr>
      </w:pPr>
    </w:p>
    <w:p w:rsidR="007E6D28" w:rsidRDefault="003B004D" w:rsidP="00A71BD5">
      <w:pPr>
        <w:pStyle w:val="BodyTextIndent2"/>
        <w:pBdr>
          <w:bottom w:val="single" w:sz="12" w:space="0" w:color="auto"/>
        </w:pBdr>
        <w:tabs>
          <w:tab w:val="clear" w:pos="1440"/>
          <w:tab w:val="left" w:pos="0"/>
        </w:tabs>
        <w:ind w:left="0" w:firstLine="1"/>
      </w:pPr>
      <w:r>
        <w:t>Le</w:t>
      </w:r>
      <w:r w:rsidR="004540F9">
        <w:t xml:space="preserve"> </w:t>
      </w:r>
      <w:r w:rsidR="006C51AB" w:rsidRPr="00156FFB">
        <w:t xml:space="preserve">Code </w:t>
      </w:r>
      <w:r w:rsidR="002446D7" w:rsidRPr="00156FFB">
        <w:t>d’éthique</w:t>
      </w:r>
      <w:r w:rsidR="006C51AB" w:rsidRPr="00156FFB">
        <w:t xml:space="preserve"> </w:t>
      </w:r>
      <w:r>
        <w:t xml:space="preserve">et de déontologie </w:t>
      </w:r>
      <w:r w:rsidR="001B30BF">
        <w:t>des employés et des gestionnaires</w:t>
      </w:r>
      <w:r>
        <w:t xml:space="preserve"> (ci-après « </w:t>
      </w:r>
      <w:r w:rsidRPr="00A71BD5">
        <w:rPr>
          <w:b/>
          <w:bCs/>
        </w:rPr>
        <w:t>Code d’éthique</w:t>
      </w:r>
      <w:r>
        <w:t> »)établi</w:t>
      </w:r>
      <w:r w:rsidR="007E6D28">
        <w:t xml:space="preserve">t les </w:t>
      </w:r>
      <w:r>
        <w:t>normes à respecter et à promouvoir</w:t>
      </w:r>
      <w:r w:rsidR="007E6D28">
        <w:t xml:space="preserve"> afin de favoriser la transparence </w:t>
      </w:r>
      <w:r w:rsidR="004540F9">
        <w:t xml:space="preserve">et l’intégrité </w:t>
      </w:r>
      <w:r w:rsidR="007E6D28">
        <w:t xml:space="preserve">des membres </w:t>
      </w:r>
      <w:r w:rsidR="001B30BF">
        <w:t>de son personnel</w:t>
      </w:r>
      <w:r w:rsidR="00217B5B">
        <w:t xml:space="preserve"> au </w:t>
      </w:r>
      <w:r w:rsidR="007E6D28">
        <w:t xml:space="preserve">sein du </w:t>
      </w:r>
      <w:r w:rsidR="00217B5B" w:rsidRPr="00156FFB">
        <w:t>Comité</w:t>
      </w:r>
      <w:r w:rsidR="001B30BF">
        <w:t> </w:t>
      </w:r>
      <w:r w:rsidR="00217B5B">
        <w:t>p</w:t>
      </w:r>
      <w:r w:rsidR="00217B5B" w:rsidRPr="00156FFB">
        <w:t xml:space="preserve">aritaire des </w:t>
      </w:r>
      <w:r w:rsidR="00217B5B">
        <w:t>b</w:t>
      </w:r>
      <w:r w:rsidR="00217B5B" w:rsidRPr="00156FFB">
        <w:t xml:space="preserve">oueurs de la région de Montréal (ci-après </w:t>
      </w:r>
      <w:r w:rsidR="00217B5B">
        <w:t>« </w:t>
      </w:r>
      <w:r w:rsidR="00217B5B" w:rsidRPr="00A7358A">
        <w:rPr>
          <w:b/>
          <w:bCs/>
        </w:rPr>
        <w:t>Comité</w:t>
      </w:r>
      <w:r w:rsidR="00217B5B">
        <w:rPr>
          <w:b/>
          <w:bCs/>
        </w:rPr>
        <w:t xml:space="preserve"> paritaire</w:t>
      </w:r>
      <w:r w:rsidR="00217B5B">
        <w:t> »</w:t>
      </w:r>
      <w:r w:rsidR="00217B5B" w:rsidRPr="00156FFB">
        <w:t>)</w:t>
      </w:r>
      <w:r w:rsidR="004540F9">
        <w:t>. Il a pour but</w:t>
      </w:r>
      <w:r w:rsidR="007E6D28">
        <w:t xml:space="preserve"> </w:t>
      </w:r>
      <w:r w:rsidR="001B30BF">
        <w:t xml:space="preserve">de responsabiliser l’ensemble du personnel, </w:t>
      </w:r>
      <w:r w:rsidR="007E6D28">
        <w:t>d’assurer l’encadrement de leurs fonctions</w:t>
      </w:r>
      <w:r w:rsidR="004540F9">
        <w:t xml:space="preserve">, </w:t>
      </w:r>
      <w:r w:rsidR="007E6D28">
        <w:t>de maintenir et de renforcir le lien de confiance</w:t>
      </w:r>
      <w:r>
        <w:t xml:space="preserve"> </w:t>
      </w:r>
      <w:r w:rsidR="007E6D28">
        <w:t xml:space="preserve">de l’industrie dans l’intégrité et la crédibilité de l’organisme. </w:t>
      </w:r>
      <w:r w:rsidR="006C51AB" w:rsidRPr="00156FFB">
        <w:t xml:space="preserve"> </w:t>
      </w:r>
    </w:p>
    <w:p w:rsidR="006C51AB" w:rsidRPr="00156FFB" w:rsidRDefault="006C51AB" w:rsidP="00A71BD5">
      <w:pPr>
        <w:pStyle w:val="BodyTextIndent2"/>
        <w:pBdr>
          <w:bottom w:val="single" w:sz="12" w:space="0" w:color="auto"/>
        </w:pBdr>
        <w:tabs>
          <w:tab w:val="clear" w:pos="1440"/>
          <w:tab w:val="left" w:pos="0"/>
        </w:tabs>
        <w:ind w:left="0" w:firstLine="1"/>
      </w:pPr>
    </w:p>
    <w:p w:rsidR="006C51AB" w:rsidRPr="00156FFB" w:rsidRDefault="00FF4CE8" w:rsidP="00A71BD5">
      <w:pPr>
        <w:pStyle w:val="BodyTextIndent2"/>
        <w:pBdr>
          <w:bottom w:val="single" w:sz="12" w:space="0" w:color="auto"/>
        </w:pBdr>
        <w:tabs>
          <w:tab w:val="clear" w:pos="1440"/>
          <w:tab w:val="left" w:pos="0"/>
        </w:tabs>
        <w:ind w:left="0" w:firstLine="1"/>
      </w:pPr>
      <w:r>
        <w:t xml:space="preserve">Les attentes à l’égard du Comité paritaire en matière d’équité, de rigueur, de confidentialité, d’intégrité et de respect sont élevées. </w:t>
      </w:r>
      <w:r w:rsidR="002446D7" w:rsidRPr="00156FFB">
        <w:t>Le</w:t>
      </w:r>
      <w:r w:rsidR="007E6D28">
        <w:t xml:space="preserve">s membres </w:t>
      </w:r>
      <w:r>
        <w:t>du personnel</w:t>
      </w:r>
      <w:r w:rsidR="007E6D28">
        <w:t xml:space="preserve"> du Comité paritaire </w:t>
      </w:r>
      <w:r>
        <w:t>doivent contribuer au maintien d’un environnement de travail</w:t>
      </w:r>
      <w:r w:rsidR="00580805">
        <w:t xml:space="preserve"> fondé sur le respect de ces valeurs. Ils devront ainsi exercer</w:t>
      </w:r>
      <w:r w:rsidR="006C51AB" w:rsidRPr="00156FFB">
        <w:t xml:space="preserve"> </w:t>
      </w:r>
      <w:r w:rsidR="007E6D28">
        <w:t>leurs fonctions</w:t>
      </w:r>
      <w:r w:rsidR="006C51AB" w:rsidRPr="00156FFB">
        <w:t xml:space="preserve"> </w:t>
      </w:r>
      <w:r w:rsidR="00580805">
        <w:t>conformément aux</w:t>
      </w:r>
      <w:r w:rsidR="006C51AB" w:rsidRPr="00156FFB">
        <w:t xml:space="preserve"> principes d’éthique professionnelle</w:t>
      </w:r>
      <w:r w:rsidR="00181473">
        <w:t xml:space="preserve"> et dans le meilleur intérêt de la réalisation de la mission du Comité paritaire.</w:t>
      </w:r>
      <w:r w:rsidR="006C51AB" w:rsidRPr="00156FFB">
        <w:t xml:space="preserve">  </w:t>
      </w:r>
    </w:p>
    <w:p w:rsidR="00E366EB" w:rsidRPr="00156FFB" w:rsidRDefault="00E366EB" w:rsidP="00A71BD5">
      <w:pPr>
        <w:pStyle w:val="BodyTextIndent2"/>
        <w:pBdr>
          <w:bottom w:val="single" w:sz="12" w:space="0" w:color="auto"/>
        </w:pBdr>
        <w:tabs>
          <w:tab w:val="clear" w:pos="1440"/>
          <w:tab w:val="left" w:pos="0"/>
        </w:tabs>
        <w:ind w:left="0" w:firstLine="1"/>
      </w:pPr>
      <w:r w:rsidRPr="00156FFB">
        <w:t xml:space="preserve">Ce </w:t>
      </w:r>
      <w:r w:rsidR="007E6D28">
        <w:t>C</w:t>
      </w:r>
      <w:r w:rsidRPr="00156FFB">
        <w:t>ode d’éthique entrera automatiquement en vigueur une fois qu’il aura été ratifié par le conseil d’administration.</w:t>
      </w:r>
    </w:p>
    <w:p w:rsidR="006C51AB" w:rsidRPr="00156FFB" w:rsidRDefault="006C51AB" w:rsidP="00711AA2">
      <w:pPr>
        <w:pStyle w:val="BodyTextIndent2"/>
        <w:pBdr>
          <w:bottom w:val="single" w:sz="12" w:space="0" w:color="auto"/>
        </w:pBdr>
        <w:tabs>
          <w:tab w:val="clear" w:pos="1440"/>
          <w:tab w:val="left" w:pos="0"/>
        </w:tabs>
        <w:ind w:left="0" w:firstLine="1"/>
        <w:jc w:val="left"/>
      </w:pPr>
    </w:p>
    <w:p w:rsidR="007E6D28" w:rsidRDefault="007E6D28" w:rsidP="00711AA2">
      <w:pPr>
        <w:tabs>
          <w:tab w:val="left" w:pos="720"/>
        </w:tabs>
        <w:rPr>
          <w:b/>
          <w:bCs/>
          <w:lang w:val="fr-CA"/>
        </w:rPr>
      </w:pPr>
    </w:p>
    <w:p w:rsidR="00E6267B" w:rsidRPr="00156FFB" w:rsidRDefault="00E6267B" w:rsidP="00A71BD5">
      <w:pPr>
        <w:tabs>
          <w:tab w:val="left" w:pos="720"/>
        </w:tabs>
        <w:jc w:val="both"/>
        <w:rPr>
          <w:b/>
          <w:bCs/>
          <w:lang w:val="fr-CA"/>
        </w:rPr>
      </w:pPr>
      <w:r w:rsidRPr="00156FFB">
        <w:rPr>
          <w:b/>
          <w:bCs/>
          <w:lang w:val="fr-CA"/>
        </w:rPr>
        <w:t>2.0</w:t>
      </w:r>
      <w:r w:rsidRPr="00156FFB">
        <w:rPr>
          <w:b/>
          <w:bCs/>
          <w:lang w:val="fr-CA"/>
        </w:rPr>
        <w:tab/>
        <w:t>MISSION</w:t>
      </w:r>
      <w:r w:rsidR="007E6D28">
        <w:rPr>
          <w:b/>
          <w:bCs/>
          <w:lang w:val="fr-CA"/>
        </w:rPr>
        <w:t xml:space="preserve"> DU COMITÉ PARITAIRE</w:t>
      </w:r>
    </w:p>
    <w:p w:rsidR="00E6267B" w:rsidRPr="00156FFB" w:rsidRDefault="00E6267B" w:rsidP="00A71BD5">
      <w:pPr>
        <w:tabs>
          <w:tab w:val="left" w:pos="1440"/>
        </w:tabs>
        <w:jc w:val="both"/>
        <w:rPr>
          <w:lang w:val="fr-CA"/>
        </w:rPr>
      </w:pPr>
    </w:p>
    <w:p w:rsidR="00E6267B" w:rsidRPr="00156FFB" w:rsidRDefault="00E6267B" w:rsidP="00A71BD5">
      <w:pPr>
        <w:tabs>
          <w:tab w:val="left" w:pos="720"/>
        </w:tabs>
        <w:jc w:val="both"/>
        <w:rPr>
          <w:color w:val="333333"/>
          <w:shd w:val="clear" w:color="auto" w:fill="FFFFFF"/>
          <w:lang w:val="fr-CA"/>
        </w:rPr>
      </w:pPr>
      <w:r w:rsidRPr="00156FFB">
        <w:rPr>
          <w:color w:val="333333"/>
          <w:shd w:val="clear" w:color="auto" w:fill="FFFFFF"/>
          <w:lang w:val="fr-CA"/>
        </w:rPr>
        <w:t xml:space="preserve">Le Comité paritaire est chargé de surveiller et d’assurer le respect du </w:t>
      </w:r>
      <w:r w:rsidR="007E6D28">
        <w:rPr>
          <w:color w:val="333333"/>
          <w:shd w:val="clear" w:color="auto" w:fill="FFFFFF"/>
          <w:lang w:val="fr-CA"/>
        </w:rPr>
        <w:t>D</w:t>
      </w:r>
      <w:r w:rsidRPr="00156FFB">
        <w:rPr>
          <w:color w:val="333333"/>
          <w:shd w:val="clear" w:color="auto" w:fill="FFFFFF"/>
          <w:lang w:val="fr-CA"/>
        </w:rPr>
        <w:t>écret</w:t>
      </w:r>
      <w:r w:rsidR="00752F19">
        <w:rPr>
          <w:color w:val="333333"/>
          <w:shd w:val="clear" w:color="auto" w:fill="FFFFFF"/>
          <w:lang w:val="fr-CA"/>
        </w:rPr>
        <w:t xml:space="preserve"> sur l’enlèvement des déchets solides</w:t>
      </w:r>
      <w:r w:rsidR="007E6D28">
        <w:rPr>
          <w:color w:val="333333"/>
          <w:shd w:val="clear" w:color="auto" w:fill="FFFFFF"/>
          <w:lang w:val="fr-CA"/>
        </w:rPr>
        <w:t xml:space="preserve"> (R.L.R.Q. c. D-2, r.5)</w:t>
      </w:r>
      <w:r w:rsidRPr="00156FFB">
        <w:rPr>
          <w:color w:val="333333"/>
          <w:shd w:val="clear" w:color="auto" w:fill="FFFFFF"/>
          <w:lang w:val="fr-CA"/>
        </w:rPr>
        <w:t>. Il doit également informer et renseigner les salariés et les employeurs sur les conditions de travail prévues au décret de sorte que la concurrence déloyale soit évitée.</w:t>
      </w:r>
    </w:p>
    <w:p w:rsidR="00E6267B" w:rsidRPr="00156FFB" w:rsidRDefault="00E6267B" w:rsidP="00711AA2">
      <w:pPr>
        <w:tabs>
          <w:tab w:val="left" w:pos="720"/>
        </w:tabs>
        <w:rPr>
          <w:color w:val="333333"/>
          <w:shd w:val="clear" w:color="auto" w:fill="FFFFFF"/>
          <w:lang w:val="fr-CA"/>
        </w:rPr>
      </w:pPr>
    </w:p>
    <w:p w:rsidR="00E6267B" w:rsidRPr="00156FFB" w:rsidRDefault="00E6267B" w:rsidP="00711AA2">
      <w:pPr>
        <w:tabs>
          <w:tab w:val="left" w:pos="720"/>
        </w:tabs>
        <w:rPr>
          <w:color w:val="333333"/>
          <w:shd w:val="clear" w:color="auto" w:fill="FFFFFF"/>
          <w:lang w:val="fr-CA"/>
        </w:rPr>
      </w:pPr>
      <w:r w:rsidRPr="00156FFB">
        <w:rPr>
          <w:color w:val="333333"/>
          <w:shd w:val="clear" w:color="auto" w:fill="FFFFFF"/>
          <w:lang w:val="fr-CA"/>
        </w:rPr>
        <w:t>Le comité a pour objectifs :</w:t>
      </w:r>
    </w:p>
    <w:p w:rsidR="00E6267B" w:rsidRPr="00156FFB" w:rsidRDefault="00E6267B" w:rsidP="00711AA2">
      <w:pPr>
        <w:tabs>
          <w:tab w:val="left" w:pos="720"/>
        </w:tabs>
        <w:rPr>
          <w:color w:val="333333"/>
          <w:shd w:val="clear" w:color="auto" w:fill="FFFFFF"/>
          <w:lang w:val="fr-CA"/>
        </w:rPr>
      </w:pPr>
    </w:p>
    <w:p w:rsidR="00E6267B" w:rsidRPr="00156FFB" w:rsidRDefault="00217B5B" w:rsidP="00711AA2">
      <w:pPr>
        <w:numPr>
          <w:ilvl w:val="0"/>
          <w:numId w:val="16"/>
        </w:numPr>
        <w:tabs>
          <w:tab w:val="left" w:pos="720"/>
        </w:tabs>
        <w:rPr>
          <w:color w:val="333333"/>
          <w:shd w:val="clear" w:color="auto" w:fill="FFFFFF"/>
          <w:lang w:val="fr-CA"/>
        </w:rPr>
      </w:pPr>
      <w:r>
        <w:rPr>
          <w:color w:val="333333"/>
          <w:shd w:val="clear" w:color="auto" w:fill="FFFFFF"/>
          <w:lang w:val="fr-CA"/>
        </w:rPr>
        <w:t>Assurer le maintien</w:t>
      </w:r>
      <w:r w:rsidRPr="00156FFB">
        <w:rPr>
          <w:color w:val="333333"/>
          <w:shd w:val="clear" w:color="auto" w:fill="FFFFFF"/>
          <w:lang w:val="fr-CA"/>
        </w:rPr>
        <w:t xml:space="preserve"> </w:t>
      </w:r>
      <w:r w:rsidR="00E366EB" w:rsidRPr="00156FFB">
        <w:rPr>
          <w:color w:val="333333"/>
          <w:shd w:val="clear" w:color="auto" w:fill="FFFFFF"/>
          <w:lang w:val="fr-CA"/>
        </w:rPr>
        <w:t>de conditions de travail équitables aux travailleurs;</w:t>
      </w:r>
    </w:p>
    <w:p w:rsidR="00E366EB" w:rsidRPr="00156FFB" w:rsidRDefault="00E366EB" w:rsidP="00711AA2">
      <w:pPr>
        <w:numPr>
          <w:ilvl w:val="0"/>
          <w:numId w:val="16"/>
        </w:numPr>
        <w:tabs>
          <w:tab w:val="left" w:pos="720"/>
        </w:tabs>
        <w:rPr>
          <w:color w:val="333333"/>
          <w:shd w:val="clear" w:color="auto" w:fill="FFFFFF"/>
          <w:lang w:val="fr-CA"/>
        </w:rPr>
      </w:pPr>
      <w:r w:rsidRPr="00156FFB">
        <w:rPr>
          <w:color w:val="333333"/>
          <w:shd w:val="clear" w:color="auto" w:fill="FFFFFF"/>
          <w:lang w:val="fr-CA"/>
        </w:rPr>
        <w:t>Faire la promotion du secteur et favoriser le renouvellement de la main d’œuvre;</w:t>
      </w:r>
    </w:p>
    <w:p w:rsidR="00E366EB" w:rsidRDefault="00E366EB" w:rsidP="00711AA2">
      <w:pPr>
        <w:numPr>
          <w:ilvl w:val="0"/>
          <w:numId w:val="16"/>
        </w:numPr>
        <w:tabs>
          <w:tab w:val="left" w:pos="720"/>
        </w:tabs>
        <w:rPr>
          <w:color w:val="333333"/>
          <w:shd w:val="clear" w:color="auto" w:fill="FFFFFF"/>
          <w:lang w:val="fr-CA"/>
        </w:rPr>
      </w:pPr>
      <w:r w:rsidRPr="00156FFB">
        <w:rPr>
          <w:color w:val="333333"/>
          <w:shd w:val="clear" w:color="auto" w:fill="FFFFFF"/>
          <w:lang w:val="fr-CA"/>
        </w:rPr>
        <w:t>Faire la promotion d’une saine concurrence entre les employeurs.</w:t>
      </w:r>
    </w:p>
    <w:p w:rsidR="00C24601" w:rsidRPr="00156FFB" w:rsidRDefault="00C24601" w:rsidP="00C24601">
      <w:pPr>
        <w:tabs>
          <w:tab w:val="left" w:pos="720"/>
        </w:tabs>
        <w:ind w:left="720"/>
        <w:rPr>
          <w:color w:val="333333"/>
          <w:shd w:val="clear" w:color="auto" w:fill="FFFFFF"/>
          <w:lang w:val="fr-CA"/>
        </w:rPr>
      </w:pPr>
    </w:p>
    <w:p w:rsidR="00E6267B" w:rsidRPr="00156FFB" w:rsidRDefault="00E366EB" w:rsidP="00711AA2">
      <w:pPr>
        <w:tabs>
          <w:tab w:val="left" w:pos="720"/>
        </w:tabs>
        <w:rPr>
          <w:b/>
          <w:bCs/>
          <w:lang w:val="fr-CA"/>
        </w:rPr>
      </w:pPr>
      <w:r w:rsidRPr="00156FFB">
        <w:rPr>
          <w:b/>
          <w:bCs/>
          <w:lang w:val="fr-CA"/>
        </w:rPr>
        <w:t>3</w:t>
      </w:r>
      <w:r w:rsidR="006C51AB" w:rsidRPr="00156FFB">
        <w:rPr>
          <w:b/>
          <w:bCs/>
          <w:lang w:val="fr-CA"/>
        </w:rPr>
        <w:t>.0</w:t>
      </w:r>
      <w:r w:rsidR="006C51AB" w:rsidRPr="00156FFB">
        <w:rPr>
          <w:b/>
          <w:bCs/>
          <w:lang w:val="fr-CA"/>
        </w:rPr>
        <w:tab/>
        <w:t>ÉTENDUE</w:t>
      </w:r>
    </w:p>
    <w:p w:rsidR="006C51AB" w:rsidRPr="00156FFB" w:rsidRDefault="006C51AB" w:rsidP="00711AA2">
      <w:pPr>
        <w:tabs>
          <w:tab w:val="left" w:pos="1440"/>
        </w:tabs>
        <w:rPr>
          <w:lang w:val="fr-CA"/>
        </w:rPr>
      </w:pPr>
    </w:p>
    <w:p w:rsidR="006C51AB" w:rsidRDefault="00217B5B" w:rsidP="00A71BD5">
      <w:pPr>
        <w:pStyle w:val="BodyTextIndent"/>
        <w:tabs>
          <w:tab w:val="clear" w:pos="1440"/>
          <w:tab w:val="left" w:pos="0"/>
        </w:tabs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</w:t>
      </w:r>
      <w:r w:rsidR="006C51AB" w:rsidRPr="00156FFB">
        <w:rPr>
          <w:rFonts w:ascii="Times New Roman" w:hAnsi="Times New Roman"/>
          <w:sz w:val="24"/>
        </w:rPr>
        <w:t>e Code d</w:t>
      </w:r>
      <w:r>
        <w:rPr>
          <w:rFonts w:ascii="Times New Roman" w:hAnsi="Times New Roman"/>
          <w:sz w:val="24"/>
        </w:rPr>
        <w:t xml:space="preserve">’éthique </w:t>
      </w:r>
      <w:r w:rsidR="006C51AB" w:rsidRPr="00156FFB">
        <w:rPr>
          <w:rFonts w:ascii="Times New Roman" w:hAnsi="Times New Roman"/>
          <w:sz w:val="24"/>
        </w:rPr>
        <w:t xml:space="preserve">s’applique </w:t>
      </w:r>
      <w:r w:rsidR="00C10A66">
        <w:rPr>
          <w:rFonts w:ascii="Times New Roman" w:hAnsi="Times New Roman"/>
          <w:sz w:val="24"/>
        </w:rPr>
        <w:t>aux employés et gestionnaires (ci-après « </w:t>
      </w:r>
      <w:r w:rsidR="00C10A66" w:rsidRPr="00A71BD5">
        <w:rPr>
          <w:rFonts w:ascii="Times New Roman" w:hAnsi="Times New Roman"/>
          <w:b/>
          <w:bCs/>
          <w:sz w:val="24"/>
        </w:rPr>
        <w:t>Personnel</w:t>
      </w:r>
      <w:r w:rsidR="00C10A66">
        <w:rPr>
          <w:rFonts w:ascii="Times New Roman" w:hAnsi="Times New Roman"/>
          <w:sz w:val="24"/>
        </w:rPr>
        <w:t> »)</w:t>
      </w:r>
      <w:r w:rsidR="002446D7" w:rsidRPr="00156FFB">
        <w:rPr>
          <w:rFonts w:ascii="Times New Roman" w:hAnsi="Times New Roman"/>
          <w:sz w:val="24"/>
        </w:rPr>
        <w:t xml:space="preserve">du </w:t>
      </w:r>
      <w:r>
        <w:rPr>
          <w:rFonts w:ascii="Times New Roman" w:hAnsi="Times New Roman"/>
          <w:sz w:val="24"/>
        </w:rPr>
        <w:t>C</w:t>
      </w:r>
      <w:r w:rsidR="002446D7" w:rsidRPr="00156FFB">
        <w:rPr>
          <w:rFonts w:ascii="Times New Roman" w:hAnsi="Times New Roman"/>
          <w:sz w:val="24"/>
        </w:rPr>
        <w:t>omité</w:t>
      </w:r>
      <w:r>
        <w:rPr>
          <w:rFonts w:ascii="Times New Roman" w:hAnsi="Times New Roman"/>
          <w:sz w:val="24"/>
        </w:rPr>
        <w:t xml:space="preserve"> paritaire</w:t>
      </w:r>
      <w:r w:rsidR="006C51AB" w:rsidRPr="00156FFB">
        <w:rPr>
          <w:rFonts w:ascii="Times New Roman" w:hAnsi="Times New Roman"/>
          <w:sz w:val="24"/>
        </w:rPr>
        <w:t xml:space="preserve">.  Tous les membres du </w:t>
      </w:r>
      <w:r w:rsidR="006F266E">
        <w:rPr>
          <w:rFonts w:ascii="Times New Roman" w:hAnsi="Times New Roman"/>
          <w:sz w:val="24"/>
        </w:rPr>
        <w:t>Personnel</w:t>
      </w:r>
      <w:r>
        <w:rPr>
          <w:rFonts w:ascii="Times New Roman" w:hAnsi="Times New Roman"/>
          <w:sz w:val="24"/>
        </w:rPr>
        <w:t xml:space="preserve"> </w:t>
      </w:r>
      <w:r w:rsidR="006C51AB" w:rsidRPr="00156FFB">
        <w:rPr>
          <w:rFonts w:ascii="Times New Roman" w:hAnsi="Times New Roman"/>
          <w:sz w:val="24"/>
        </w:rPr>
        <w:t xml:space="preserve">doivent signer un accusé de réception </w:t>
      </w:r>
      <w:r>
        <w:rPr>
          <w:rFonts w:ascii="Times New Roman" w:hAnsi="Times New Roman"/>
          <w:sz w:val="24"/>
        </w:rPr>
        <w:t>du</w:t>
      </w:r>
      <w:r w:rsidR="006C51AB" w:rsidRPr="00156FFB">
        <w:rPr>
          <w:rFonts w:ascii="Times New Roman" w:hAnsi="Times New Roman"/>
          <w:sz w:val="24"/>
        </w:rPr>
        <w:t xml:space="preserve"> Code </w:t>
      </w:r>
      <w:r>
        <w:rPr>
          <w:rFonts w:ascii="Times New Roman" w:hAnsi="Times New Roman"/>
          <w:sz w:val="24"/>
        </w:rPr>
        <w:t>d’éthique</w:t>
      </w:r>
      <w:r w:rsidR="006C51AB" w:rsidRPr="00156FFB">
        <w:rPr>
          <w:rFonts w:ascii="Times New Roman" w:hAnsi="Times New Roman"/>
          <w:sz w:val="24"/>
        </w:rPr>
        <w:t xml:space="preserve">, attestant qu’ils en ont lu et compris le contenu et qu’ils s’y conformeront.  </w:t>
      </w:r>
      <w:r>
        <w:rPr>
          <w:rFonts w:ascii="Times New Roman" w:hAnsi="Times New Roman"/>
          <w:sz w:val="24"/>
        </w:rPr>
        <w:t xml:space="preserve">Les </w:t>
      </w:r>
      <w:r w:rsidR="006F266E">
        <w:rPr>
          <w:rFonts w:ascii="Times New Roman" w:hAnsi="Times New Roman"/>
          <w:sz w:val="24"/>
        </w:rPr>
        <w:lastRenderedPageBreak/>
        <w:t>membres du Personnel</w:t>
      </w:r>
      <w:r>
        <w:rPr>
          <w:rFonts w:ascii="Times New Roman" w:hAnsi="Times New Roman"/>
          <w:sz w:val="24"/>
        </w:rPr>
        <w:t xml:space="preserve"> devront ainsi exercer leur</w:t>
      </w:r>
      <w:r w:rsidR="006F266E">
        <w:rPr>
          <w:rFonts w:ascii="Times New Roman" w:hAnsi="Times New Roman"/>
          <w:sz w:val="24"/>
        </w:rPr>
        <w:t xml:space="preserve">s fonctions </w:t>
      </w:r>
      <w:r>
        <w:rPr>
          <w:rFonts w:ascii="Times New Roman" w:hAnsi="Times New Roman"/>
          <w:sz w:val="24"/>
        </w:rPr>
        <w:t xml:space="preserve">en conformité avec celui-ci, en toute objectivité, et ce dans le meilleur intérêt de la réalisation de la mission du Comité paritaire. </w:t>
      </w:r>
    </w:p>
    <w:p w:rsidR="00156FFB" w:rsidRPr="00156FFB" w:rsidRDefault="00156FFB" w:rsidP="00711AA2">
      <w:pPr>
        <w:pStyle w:val="BodyTextIndent"/>
        <w:tabs>
          <w:tab w:val="clear" w:pos="1440"/>
          <w:tab w:val="left" w:pos="0"/>
        </w:tabs>
        <w:spacing w:line="240" w:lineRule="auto"/>
        <w:ind w:left="0"/>
        <w:jc w:val="left"/>
        <w:rPr>
          <w:rFonts w:ascii="Times New Roman" w:hAnsi="Times New Roman"/>
          <w:sz w:val="24"/>
        </w:rPr>
      </w:pPr>
    </w:p>
    <w:p w:rsidR="006C51AB" w:rsidRPr="00156FFB" w:rsidRDefault="006C51AB" w:rsidP="00711AA2">
      <w:pPr>
        <w:tabs>
          <w:tab w:val="left" w:pos="1440"/>
        </w:tabs>
        <w:rPr>
          <w:lang w:val="fr-CA"/>
        </w:rPr>
      </w:pPr>
    </w:p>
    <w:p w:rsidR="006C51AB" w:rsidRPr="00156FFB" w:rsidRDefault="006C51AB" w:rsidP="00711AA2">
      <w:pPr>
        <w:tabs>
          <w:tab w:val="left" w:pos="0"/>
          <w:tab w:val="left" w:pos="720"/>
        </w:tabs>
        <w:rPr>
          <w:b/>
          <w:bCs/>
          <w:lang w:val="fr-CA"/>
        </w:rPr>
      </w:pPr>
      <w:r w:rsidRPr="00156FFB">
        <w:rPr>
          <w:b/>
          <w:bCs/>
          <w:lang w:val="fr-CA"/>
        </w:rPr>
        <w:t>4.0</w:t>
      </w:r>
      <w:r w:rsidRPr="00156FFB">
        <w:rPr>
          <w:b/>
          <w:bCs/>
          <w:lang w:val="fr-CA"/>
        </w:rPr>
        <w:tab/>
      </w:r>
      <w:r w:rsidR="00156FFB">
        <w:rPr>
          <w:b/>
          <w:bCs/>
          <w:lang w:val="fr-CA"/>
        </w:rPr>
        <w:t>CODE D’ÉTHIQUE</w:t>
      </w:r>
    </w:p>
    <w:p w:rsidR="006C51AB" w:rsidRPr="00156FFB" w:rsidRDefault="006C51AB" w:rsidP="00711AA2">
      <w:pPr>
        <w:tabs>
          <w:tab w:val="left" w:pos="0"/>
          <w:tab w:val="left" w:pos="720"/>
        </w:tabs>
        <w:rPr>
          <w:i/>
          <w:lang w:val="fr-CA"/>
        </w:rPr>
      </w:pPr>
    </w:p>
    <w:p w:rsidR="005A186A" w:rsidRDefault="006C51AB" w:rsidP="00711AA2">
      <w:pPr>
        <w:pStyle w:val="p2"/>
        <w:tabs>
          <w:tab w:val="left" w:pos="720"/>
          <w:tab w:val="left" w:pos="1260"/>
        </w:tabs>
        <w:ind w:left="0"/>
        <w:jc w:val="left"/>
        <w:rPr>
          <w:b/>
          <w:bCs/>
          <w:i/>
          <w:lang w:val="fr-CA"/>
        </w:rPr>
      </w:pPr>
      <w:r w:rsidRPr="00156FFB">
        <w:rPr>
          <w:b/>
          <w:bCs/>
          <w:i/>
          <w:lang w:val="fr-CA"/>
        </w:rPr>
        <w:t>4.1</w:t>
      </w:r>
      <w:r w:rsidRPr="00156FFB">
        <w:rPr>
          <w:b/>
          <w:bCs/>
          <w:i/>
          <w:lang w:val="fr-CA"/>
        </w:rPr>
        <w:tab/>
      </w:r>
      <w:r w:rsidR="005A186A" w:rsidRPr="00156FFB">
        <w:rPr>
          <w:b/>
          <w:bCs/>
          <w:i/>
          <w:lang w:val="fr-CA"/>
        </w:rPr>
        <w:t>Règles générales</w:t>
      </w:r>
    </w:p>
    <w:p w:rsidR="00156FFB" w:rsidRPr="00156FFB" w:rsidRDefault="00156FFB" w:rsidP="00711AA2">
      <w:pPr>
        <w:pStyle w:val="p2"/>
        <w:tabs>
          <w:tab w:val="left" w:pos="720"/>
          <w:tab w:val="left" w:pos="1260"/>
        </w:tabs>
        <w:ind w:left="0"/>
        <w:jc w:val="left"/>
        <w:rPr>
          <w:b/>
          <w:bCs/>
          <w:i/>
          <w:lang w:val="fr-CA"/>
        </w:rPr>
      </w:pPr>
    </w:p>
    <w:p w:rsidR="005A186A" w:rsidRPr="00156FFB" w:rsidRDefault="005A186A" w:rsidP="00711AA2">
      <w:pPr>
        <w:pStyle w:val="p2"/>
        <w:tabs>
          <w:tab w:val="left" w:pos="720"/>
          <w:tab w:val="left" w:pos="1260"/>
        </w:tabs>
        <w:ind w:left="0"/>
        <w:jc w:val="left"/>
        <w:rPr>
          <w:b/>
          <w:bCs/>
          <w:i/>
          <w:lang w:val="fr-CA"/>
        </w:rPr>
      </w:pPr>
      <w:r w:rsidRPr="00156FFB">
        <w:rPr>
          <w:b/>
          <w:bCs/>
          <w:i/>
          <w:lang w:val="fr-CA"/>
        </w:rPr>
        <w:t xml:space="preserve">Les </w:t>
      </w:r>
      <w:r w:rsidR="00407F7E">
        <w:rPr>
          <w:b/>
          <w:bCs/>
          <w:i/>
          <w:lang w:val="fr-CA"/>
        </w:rPr>
        <w:t>membres du Personnel</w:t>
      </w:r>
      <w:r w:rsidR="00EB73C9" w:rsidRPr="00156FFB">
        <w:rPr>
          <w:b/>
          <w:bCs/>
          <w:i/>
          <w:lang w:val="fr-CA"/>
        </w:rPr>
        <w:t xml:space="preserve"> </w:t>
      </w:r>
      <w:r w:rsidRPr="00156FFB">
        <w:rPr>
          <w:b/>
          <w:bCs/>
          <w:i/>
          <w:lang w:val="fr-CA"/>
        </w:rPr>
        <w:t xml:space="preserve">du </w:t>
      </w:r>
      <w:r w:rsidR="00EB73C9">
        <w:rPr>
          <w:b/>
          <w:bCs/>
          <w:i/>
          <w:lang w:val="fr-CA"/>
        </w:rPr>
        <w:t>C</w:t>
      </w:r>
      <w:r w:rsidRPr="00156FFB">
        <w:rPr>
          <w:b/>
          <w:bCs/>
          <w:i/>
          <w:lang w:val="fr-CA"/>
        </w:rPr>
        <w:t xml:space="preserve">omité </w:t>
      </w:r>
      <w:r w:rsidR="00EB73C9">
        <w:rPr>
          <w:b/>
          <w:bCs/>
          <w:i/>
          <w:lang w:val="fr-CA"/>
        </w:rPr>
        <w:t xml:space="preserve">paritaire </w:t>
      </w:r>
      <w:r w:rsidRPr="00156FFB">
        <w:rPr>
          <w:b/>
          <w:bCs/>
          <w:i/>
          <w:lang w:val="fr-CA"/>
        </w:rPr>
        <w:t>doivent :</w:t>
      </w:r>
    </w:p>
    <w:p w:rsidR="006C51AB" w:rsidRPr="00156FFB" w:rsidRDefault="006C51AB" w:rsidP="00711AA2">
      <w:pPr>
        <w:pStyle w:val="p2"/>
        <w:ind w:left="0"/>
        <w:jc w:val="left"/>
        <w:rPr>
          <w:b/>
          <w:bCs/>
          <w:i/>
          <w:lang w:val="fr-CA"/>
        </w:rPr>
      </w:pPr>
    </w:p>
    <w:p w:rsidR="009250E9" w:rsidRDefault="005A186A" w:rsidP="00217B5B">
      <w:pPr>
        <w:pStyle w:val="p3"/>
        <w:numPr>
          <w:ilvl w:val="0"/>
          <w:numId w:val="22"/>
        </w:numPr>
        <w:rPr>
          <w:lang w:val="fr-CA"/>
        </w:rPr>
      </w:pPr>
      <w:r w:rsidRPr="00156FFB">
        <w:rPr>
          <w:lang w:val="fr-CA"/>
        </w:rPr>
        <w:t xml:space="preserve">Agir avec intégrité, </w:t>
      </w:r>
      <w:r w:rsidR="00EB73C9">
        <w:rPr>
          <w:lang w:val="fr-CA"/>
        </w:rPr>
        <w:t xml:space="preserve">équité, </w:t>
      </w:r>
      <w:r w:rsidRPr="00156FFB">
        <w:rPr>
          <w:lang w:val="fr-CA"/>
        </w:rPr>
        <w:t>honnêteté, compétence, diligence et respect</w:t>
      </w:r>
      <w:r w:rsidR="00E669B3">
        <w:rPr>
          <w:lang w:val="fr-CA"/>
        </w:rPr>
        <w:t>, le tout en conformité avec les valeurs organisationnelles du Comité paritaire</w:t>
      </w:r>
      <w:r w:rsidR="009250E9">
        <w:rPr>
          <w:lang w:val="fr-CA"/>
        </w:rPr>
        <w:t>, notamment :</w:t>
      </w:r>
    </w:p>
    <w:p w:rsidR="009250E9" w:rsidRDefault="009250E9" w:rsidP="009250E9">
      <w:pPr>
        <w:pStyle w:val="p3"/>
        <w:numPr>
          <w:ilvl w:val="2"/>
          <w:numId w:val="22"/>
        </w:numPr>
        <w:rPr>
          <w:lang w:val="fr-CA"/>
        </w:rPr>
      </w:pPr>
      <w:r>
        <w:rPr>
          <w:lang w:val="fr-CA"/>
        </w:rPr>
        <w:t>en adoptant un comportement neutre exempt de tout favoritisme</w:t>
      </w:r>
    </w:p>
    <w:p w:rsidR="009250E9" w:rsidRDefault="009250E9" w:rsidP="009250E9">
      <w:pPr>
        <w:pStyle w:val="p3"/>
        <w:numPr>
          <w:ilvl w:val="2"/>
          <w:numId w:val="22"/>
        </w:numPr>
        <w:rPr>
          <w:lang w:val="fr-CA"/>
        </w:rPr>
      </w:pPr>
      <w:r>
        <w:rPr>
          <w:lang w:val="fr-CA"/>
        </w:rPr>
        <w:t>en prenant des décisions objectives basée</w:t>
      </w:r>
      <w:r w:rsidR="00501214">
        <w:rPr>
          <w:lang w:val="fr-CA"/>
        </w:rPr>
        <w:t>s</w:t>
      </w:r>
      <w:r>
        <w:rPr>
          <w:lang w:val="fr-CA"/>
        </w:rPr>
        <w:t xml:space="preserve"> sur les faits</w:t>
      </w:r>
    </w:p>
    <w:p w:rsidR="009250E9" w:rsidRDefault="009250E9" w:rsidP="009250E9">
      <w:pPr>
        <w:pStyle w:val="p3"/>
        <w:numPr>
          <w:ilvl w:val="2"/>
          <w:numId w:val="22"/>
        </w:numPr>
        <w:rPr>
          <w:lang w:val="fr-CA"/>
        </w:rPr>
      </w:pPr>
      <w:r>
        <w:rPr>
          <w:lang w:val="fr-CA"/>
        </w:rPr>
        <w:t>en faisant preuve de rigueur dans l’évaluation des dossiers ou d’autres situations</w:t>
      </w:r>
    </w:p>
    <w:p w:rsidR="006C51AB" w:rsidRDefault="009250E9" w:rsidP="00A71BD5">
      <w:pPr>
        <w:pStyle w:val="p3"/>
        <w:ind w:left="360"/>
        <w:rPr>
          <w:lang w:val="fr-CA"/>
        </w:rPr>
      </w:pPr>
      <w:r>
        <w:rPr>
          <w:lang w:val="fr-CA"/>
        </w:rPr>
        <w:t>en prenant des décisions rationnelles non guidées par les émotions</w:t>
      </w:r>
    </w:p>
    <w:p w:rsidR="00376F67" w:rsidRDefault="00407F7E" w:rsidP="00217B5B">
      <w:pPr>
        <w:pStyle w:val="p3"/>
        <w:numPr>
          <w:ilvl w:val="0"/>
          <w:numId w:val="22"/>
        </w:numPr>
        <w:rPr>
          <w:lang w:val="fr-CA"/>
        </w:rPr>
      </w:pPr>
      <w:r>
        <w:rPr>
          <w:lang w:val="fr-CA"/>
        </w:rPr>
        <w:t xml:space="preserve">Contribuer à la réalisation de la mission </w:t>
      </w:r>
      <w:r w:rsidR="00376F67">
        <w:rPr>
          <w:lang w:val="fr-CA"/>
        </w:rPr>
        <w:t xml:space="preserve">du Comité paritaire </w:t>
      </w:r>
      <w:r>
        <w:rPr>
          <w:lang w:val="fr-CA"/>
        </w:rPr>
        <w:t>en respect des lois et des politiques adoptées par le conseil d’administration</w:t>
      </w:r>
      <w:r w:rsidR="00376F67">
        <w:rPr>
          <w:lang w:val="fr-CA"/>
        </w:rPr>
        <w:t> ;</w:t>
      </w:r>
    </w:p>
    <w:p w:rsidR="00D0681C" w:rsidRDefault="00D0681C" w:rsidP="00D0681C">
      <w:pPr>
        <w:pStyle w:val="p3"/>
        <w:numPr>
          <w:ilvl w:val="0"/>
          <w:numId w:val="22"/>
        </w:numPr>
        <w:rPr>
          <w:lang w:val="fr-CA"/>
        </w:rPr>
      </w:pPr>
      <w:r w:rsidRPr="00156FFB">
        <w:rPr>
          <w:lang w:val="fr-CA"/>
        </w:rPr>
        <w:t xml:space="preserve">Travailler et encourager les autres à travailler de manière professionnelle afin de maintenir le plus haut niveau de professionnalisme du </w:t>
      </w:r>
      <w:r>
        <w:rPr>
          <w:lang w:val="fr-CA"/>
        </w:rPr>
        <w:t>C</w:t>
      </w:r>
      <w:r w:rsidRPr="00156FFB">
        <w:rPr>
          <w:lang w:val="fr-CA"/>
        </w:rPr>
        <w:t>omité</w:t>
      </w:r>
      <w:r>
        <w:rPr>
          <w:lang w:val="fr-CA"/>
        </w:rPr>
        <w:t xml:space="preserve"> paritaire, notamment ;</w:t>
      </w:r>
    </w:p>
    <w:p w:rsidR="00D0681C" w:rsidRDefault="00D0681C" w:rsidP="00D0681C">
      <w:pPr>
        <w:pStyle w:val="p3"/>
        <w:numPr>
          <w:ilvl w:val="2"/>
          <w:numId w:val="22"/>
        </w:numPr>
        <w:rPr>
          <w:lang w:val="fr-CA"/>
        </w:rPr>
      </w:pPr>
      <w:r>
        <w:rPr>
          <w:lang w:val="fr-CA"/>
        </w:rPr>
        <w:t>en consacrant son temps de travail entièrement à l’exercice de ses fonctions</w:t>
      </w:r>
    </w:p>
    <w:p w:rsidR="00D0681C" w:rsidRDefault="001D54FB" w:rsidP="00D0681C">
      <w:pPr>
        <w:pStyle w:val="p3"/>
        <w:numPr>
          <w:ilvl w:val="2"/>
          <w:numId w:val="22"/>
        </w:numPr>
        <w:rPr>
          <w:lang w:val="fr-CA"/>
        </w:rPr>
      </w:pPr>
      <w:r>
        <w:rPr>
          <w:lang w:val="fr-CA"/>
        </w:rPr>
        <w:t>en étant honnête, respectueux et authentique dans l’ensemble de ses relations</w:t>
      </w:r>
    </w:p>
    <w:p w:rsidR="00501214" w:rsidRDefault="001D54FB" w:rsidP="00501214">
      <w:pPr>
        <w:pStyle w:val="p3"/>
        <w:numPr>
          <w:ilvl w:val="2"/>
          <w:numId w:val="22"/>
        </w:numPr>
        <w:rPr>
          <w:lang w:val="fr-CA"/>
        </w:rPr>
      </w:pPr>
      <w:r>
        <w:rPr>
          <w:lang w:val="fr-CA"/>
        </w:rPr>
        <w:t xml:space="preserve">en faisant preuve de prudence dans le cadre des interactions et des communications sur les </w:t>
      </w:r>
      <w:r w:rsidR="00CC415B">
        <w:rPr>
          <w:lang w:val="fr-CA"/>
        </w:rPr>
        <w:t>différents</w:t>
      </w:r>
      <w:r>
        <w:rPr>
          <w:lang w:val="fr-CA"/>
        </w:rPr>
        <w:t xml:space="preserve"> médias sociaux en s’assurant que celles-ci</w:t>
      </w:r>
      <w:r w:rsidR="00501214">
        <w:rPr>
          <w:lang w:val="fr-CA"/>
        </w:rPr>
        <w:t xml:space="preserve"> ne</w:t>
      </w:r>
      <w:r>
        <w:rPr>
          <w:lang w:val="fr-CA"/>
        </w:rPr>
        <w:t xml:space="preserve"> </w:t>
      </w:r>
      <w:r w:rsidR="00CC415B">
        <w:rPr>
          <w:lang w:val="fr-CA"/>
        </w:rPr>
        <w:t>nuisent pas</w:t>
      </w:r>
      <w:r>
        <w:rPr>
          <w:lang w:val="fr-CA"/>
        </w:rPr>
        <w:t xml:space="preserve"> à la réputation ou à l’image du Comité paritaire ;</w:t>
      </w:r>
      <w:r w:rsidR="00872602">
        <w:rPr>
          <w:lang w:val="fr-CA"/>
        </w:rPr>
        <w:t>en s’engageant à ne diffuser aucune information concernant directement ou indirectement le Comité paritaire, ni commenter publiquement les activités du Comité paritaire ou les agissements des membres du Personnel.</w:t>
      </w:r>
    </w:p>
    <w:p w:rsidR="00D0681C" w:rsidRPr="00A71BD5" w:rsidRDefault="00501214" w:rsidP="00A71BD5">
      <w:pPr>
        <w:pStyle w:val="p3"/>
        <w:numPr>
          <w:ilvl w:val="2"/>
          <w:numId w:val="22"/>
        </w:numPr>
        <w:rPr>
          <w:lang w:val="fr-CA"/>
        </w:rPr>
      </w:pPr>
      <w:r>
        <w:rPr>
          <w:lang w:val="fr-CA"/>
        </w:rPr>
        <w:t>en a</w:t>
      </w:r>
      <w:r w:rsidR="005A186A" w:rsidRPr="00501214">
        <w:rPr>
          <w:lang w:val="fr-CA"/>
        </w:rPr>
        <w:t>dopter un comportement et une attitude éthiqu</w:t>
      </w:r>
      <w:r w:rsidR="00EB73C9" w:rsidRPr="00501214">
        <w:rPr>
          <w:lang w:val="fr-CA"/>
        </w:rPr>
        <w:t>e, à l</w:t>
      </w:r>
      <w:r w:rsidR="00EB73C9" w:rsidRPr="00A71BD5">
        <w:rPr>
          <w:lang w:val="fr-CA"/>
        </w:rPr>
        <w:t>a fois dans sa vie privée que professionnelle, de manière à ne pas entacher la réputation du Comité paritaire</w:t>
      </w:r>
      <w:r w:rsidR="009250E9" w:rsidRPr="00A71BD5">
        <w:rPr>
          <w:lang w:val="fr-CA"/>
        </w:rPr>
        <w:t>.</w:t>
      </w:r>
    </w:p>
    <w:p w:rsidR="005A186A" w:rsidRPr="00156FFB" w:rsidRDefault="00217B5B" w:rsidP="00A71BD5">
      <w:pPr>
        <w:pStyle w:val="p3"/>
        <w:ind w:left="1080"/>
        <w:rPr>
          <w:lang w:val="fr-CA"/>
        </w:rPr>
      </w:pPr>
      <w:r>
        <w:rPr>
          <w:lang w:val="fr-CA"/>
        </w:rPr>
        <w:t>;</w:t>
      </w:r>
    </w:p>
    <w:p w:rsidR="005A186A" w:rsidRDefault="005A186A" w:rsidP="00217B5B">
      <w:pPr>
        <w:pStyle w:val="p3"/>
        <w:numPr>
          <w:ilvl w:val="0"/>
          <w:numId w:val="22"/>
        </w:numPr>
        <w:rPr>
          <w:lang w:val="fr-CA"/>
        </w:rPr>
      </w:pPr>
      <w:r w:rsidRPr="00156FFB">
        <w:rPr>
          <w:lang w:val="fr-CA"/>
        </w:rPr>
        <w:t xml:space="preserve">Placer l’intégrité et les intérêts du </w:t>
      </w:r>
      <w:r w:rsidR="00EB73C9">
        <w:rPr>
          <w:lang w:val="fr-CA"/>
        </w:rPr>
        <w:t>C</w:t>
      </w:r>
      <w:r w:rsidRPr="00156FFB">
        <w:rPr>
          <w:lang w:val="fr-CA"/>
        </w:rPr>
        <w:t>omité</w:t>
      </w:r>
      <w:r w:rsidR="00EB73C9">
        <w:rPr>
          <w:lang w:val="fr-CA"/>
        </w:rPr>
        <w:t xml:space="preserve"> paritaire</w:t>
      </w:r>
      <w:r w:rsidRPr="00156FFB">
        <w:rPr>
          <w:lang w:val="fr-CA"/>
        </w:rPr>
        <w:t xml:space="preserve"> avant leurs intérêts personnels ou ceux du groupe qu’ils représentent</w:t>
      </w:r>
      <w:r w:rsidR="00217B5B">
        <w:rPr>
          <w:lang w:val="fr-CA"/>
        </w:rPr>
        <w:t> ;</w:t>
      </w:r>
    </w:p>
    <w:p w:rsidR="00D0681C" w:rsidRPr="00156FFB" w:rsidRDefault="00D0681C" w:rsidP="00D0681C">
      <w:pPr>
        <w:pStyle w:val="p3"/>
        <w:numPr>
          <w:ilvl w:val="0"/>
          <w:numId w:val="22"/>
        </w:numPr>
        <w:rPr>
          <w:lang w:val="fr-CA"/>
        </w:rPr>
      </w:pPr>
      <w:r>
        <w:rPr>
          <w:lang w:val="fr-CA"/>
        </w:rPr>
        <w:t>Éviter toute discrimination telle que définie par les chartes des droits et libertés ;</w:t>
      </w:r>
    </w:p>
    <w:p w:rsidR="005A186A" w:rsidRPr="00156FFB" w:rsidRDefault="005A186A" w:rsidP="00A71BD5">
      <w:pPr>
        <w:pStyle w:val="p3"/>
        <w:numPr>
          <w:ilvl w:val="0"/>
          <w:numId w:val="22"/>
        </w:numPr>
        <w:rPr>
          <w:lang w:val="fr-CA"/>
        </w:rPr>
      </w:pPr>
      <w:r w:rsidRPr="00156FFB">
        <w:rPr>
          <w:lang w:val="fr-CA"/>
        </w:rPr>
        <w:t xml:space="preserve">Faire preuve de diligence et utiliser en toute indépendance leur capacité de jugement dans toute affaire en lien avec les activités du </w:t>
      </w:r>
      <w:r w:rsidR="00EB73C9">
        <w:rPr>
          <w:lang w:val="fr-CA"/>
        </w:rPr>
        <w:t>C</w:t>
      </w:r>
      <w:r w:rsidRPr="00156FFB">
        <w:rPr>
          <w:lang w:val="fr-CA"/>
        </w:rPr>
        <w:t>omité</w:t>
      </w:r>
      <w:r w:rsidR="00EB73C9">
        <w:rPr>
          <w:lang w:val="fr-CA"/>
        </w:rPr>
        <w:t xml:space="preserve"> paritaire ;</w:t>
      </w:r>
    </w:p>
    <w:p w:rsidR="005A186A" w:rsidRDefault="0068519E" w:rsidP="00217B5B">
      <w:pPr>
        <w:pStyle w:val="p3"/>
        <w:numPr>
          <w:ilvl w:val="0"/>
          <w:numId w:val="22"/>
        </w:numPr>
        <w:rPr>
          <w:lang w:val="fr-CA"/>
        </w:rPr>
      </w:pPr>
      <w:r>
        <w:rPr>
          <w:lang w:val="fr-CA"/>
        </w:rPr>
        <w:t>Collaborer à</w:t>
      </w:r>
      <w:r w:rsidR="00EB73C9">
        <w:rPr>
          <w:lang w:val="fr-CA"/>
        </w:rPr>
        <w:t xml:space="preserve"> tous les efforts déployés pour accroître l’efficacité et la mise en œuvre des objectifs du Comité paritaire</w:t>
      </w:r>
      <w:r>
        <w:rPr>
          <w:lang w:val="fr-CA"/>
        </w:rPr>
        <w:t> </w:t>
      </w:r>
      <w:r w:rsidR="00EB73C9">
        <w:rPr>
          <w:lang w:val="fr-CA"/>
        </w:rPr>
        <w:t>;</w:t>
      </w:r>
    </w:p>
    <w:p w:rsidR="00EB73C9" w:rsidRDefault="00EB73C9" w:rsidP="00217B5B">
      <w:pPr>
        <w:pStyle w:val="p3"/>
        <w:numPr>
          <w:ilvl w:val="0"/>
          <w:numId w:val="22"/>
        </w:numPr>
        <w:rPr>
          <w:lang w:val="fr-CA"/>
        </w:rPr>
      </w:pPr>
      <w:r>
        <w:rPr>
          <w:lang w:val="fr-CA"/>
        </w:rPr>
        <w:t>Prendre ses décisions de manière indépendante de toute considération politique partisane ou de tout intérêt privé</w:t>
      </w:r>
      <w:r w:rsidR="00435C1C">
        <w:rPr>
          <w:lang w:val="fr-CA"/>
        </w:rPr>
        <w:t>. Il</w:t>
      </w:r>
      <w:r w:rsidR="009B05FF">
        <w:rPr>
          <w:lang w:val="fr-CA"/>
        </w:rPr>
        <w:t>s</w:t>
      </w:r>
      <w:r w:rsidR="00435C1C">
        <w:rPr>
          <w:lang w:val="fr-CA"/>
        </w:rPr>
        <w:t xml:space="preserve"> s’engage</w:t>
      </w:r>
      <w:r w:rsidR="009B05FF">
        <w:rPr>
          <w:lang w:val="fr-CA"/>
        </w:rPr>
        <w:t>nt</w:t>
      </w:r>
      <w:r w:rsidR="00435C1C">
        <w:rPr>
          <w:lang w:val="fr-CA"/>
        </w:rPr>
        <w:t xml:space="preserve"> également à un devoir de réserve quant à </w:t>
      </w:r>
      <w:r w:rsidR="00501214">
        <w:rPr>
          <w:lang w:val="fr-CA"/>
        </w:rPr>
        <w:t>leurs</w:t>
      </w:r>
      <w:r w:rsidR="00435C1C">
        <w:rPr>
          <w:lang w:val="fr-CA"/>
        </w:rPr>
        <w:t xml:space="preserve"> opinions politiques ;</w:t>
      </w:r>
    </w:p>
    <w:p w:rsidR="0034616C" w:rsidRDefault="009B05FF" w:rsidP="00217B5B">
      <w:pPr>
        <w:pStyle w:val="p3"/>
        <w:numPr>
          <w:ilvl w:val="0"/>
          <w:numId w:val="22"/>
        </w:numPr>
        <w:rPr>
          <w:lang w:val="fr-CA"/>
        </w:rPr>
      </w:pPr>
      <w:r>
        <w:rPr>
          <w:lang w:val="fr-CA"/>
        </w:rPr>
        <w:t>Respecter l’ensemble des règles et des politiques internes du Comité paritaire </w:t>
      </w:r>
      <w:r w:rsidR="0034616C">
        <w:rPr>
          <w:lang w:val="fr-CA"/>
        </w:rPr>
        <w:t>;</w:t>
      </w:r>
    </w:p>
    <w:p w:rsidR="00435C1C" w:rsidRDefault="00435C1C" w:rsidP="00217B5B">
      <w:pPr>
        <w:pStyle w:val="p3"/>
        <w:numPr>
          <w:ilvl w:val="0"/>
          <w:numId w:val="22"/>
        </w:numPr>
        <w:rPr>
          <w:lang w:val="fr-CA"/>
        </w:rPr>
      </w:pPr>
      <w:r>
        <w:rPr>
          <w:lang w:val="fr-CA"/>
        </w:rPr>
        <w:t>Refuser tout cadeau ou autre avantage susceptible d’avoir une influence réelle ou même apparente sur l’exercice de ses fonctions, sous réserve des marques d’hospitalité et de courtoisie d’usage ;</w:t>
      </w:r>
    </w:p>
    <w:p w:rsidR="00435C1C" w:rsidRDefault="00435C1C" w:rsidP="00217B5B">
      <w:pPr>
        <w:pStyle w:val="p3"/>
        <w:numPr>
          <w:ilvl w:val="0"/>
          <w:numId w:val="22"/>
        </w:numPr>
        <w:rPr>
          <w:lang w:val="fr-CA"/>
        </w:rPr>
      </w:pPr>
      <w:r>
        <w:rPr>
          <w:lang w:val="fr-CA"/>
        </w:rPr>
        <w:t xml:space="preserve">Éviter de critiquer en public une décision prise </w:t>
      </w:r>
      <w:r w:rsidR="00856C19">
        <w:rPr>
          <w:lang w:val="fr-CA"/>
        </w:rPr>
        <w:t>par le Comité paritaire ;</w:t>
      </w:r>
    </w:p>
    <w:p w:rsidR="00865BE1" w:rsidRDefault="00865BE1" w:rsidP="00865BE1">
      <w:pPr>
        <w:pStyle w:val="p3"/>
        <w:ind w:left="0"/>
        <w:rPr>
          <w:lang w:val="fr-CA"/>
        </w:rPr>
      </w:pPr>
    </w:p>
    <w:p w:rsidR="00435C1C" w:rsidRPr="00156FFB" w:rsidRDefault="00E669B3" w:rsidP="00A71BD5">
      <w:pPr>
        <w:pStyle w:val="p3"/>
        <w:ind w:left="0"/>
        <w:rPr>
          <w:lang w:val="fr-CA"/>
        </w:rPr>
      </w:pPr>
      <w:r>
        <w:rPr>
          <w:lang w:val="fr-CA"/>
        </w:rPr>
        <w:t xml:space="preserve">Le </w:t>
      </w:r>
      <w:r w:rsidR="00856C19">
        <w:rPr>
          <w:lang w:val="fr-CA"/>
        </w:rPr>
        <w:t xml:space="preserve">directeur général </w:t>
      </w:r>
      <w:r>
        <w:rPr>
          <w:lang w:val="fr-CA"/>
        </w:rPr>
        <w:t>doit s’assurer du respect des principes d’éthique précédemment énumérés ;</w:t>
      </w:r>
    </w:p>
    <w:p w:rsidR="00376F67" w:rsidRDefault="00376F67" w:rsidP="00A71BD5">
      <w:pPr>
        <w:pStyle w:val="p3"/>
        <w:ind w:left="0"/>
        <w:rPr>
          <w:lang w:val="fr-CA"/>
        </w:rPr>
      </w:pPr>
    </w:p>
    <w:p w:rsidR="00C24601" w:rsidRPr="00156FFB" w:rsidRDefault="00C24601" w:rsidP="00A71BD5">
      <w:pPr>
        <w:pStyle w:val="p3"/>
        <w:ind w:left="0"/>
        <w:rPr>
          <w:lang w:val="fr-CA"/>
        </w:rPr>
      </w:pPr>
    </w:p>
    <w:p w:rsidR="006C51AB" w:rsidRPr="00156FFB" w:rsidRDefault="006C51AB" w:rsidP="00A71BD5">
      <w:pPr>
        <w:pStyle w:val="p2"/>
        <w:tabs>
          <w:tab w:val="left" w:pos="720"/>
          <w:tab w:val="left" w:pos="1260"/>
        </w:tabs>
        <w:ind w:left="0"/>
        <w:rPr>
          <w:b/>
          <w:bCs/>
          <w:i/>
          <w:lang w:val="fr-CA"/>
        </w:rPr>
      </w:pPr>
      <w:r w:rsidRPr="00156FFB">
        <w:rPr>
          <w:b/>
          <w:bCs/>
          <w:i/>
          <w:lang w:val="fr-CA"/>
        </w:rPr>
        <w:t>4.2</w:t>
      </w:r>
      <w:r w:rsidR="00156FFB">
        <w:rPr>
          <w:b/>
          <w:bCs/>
          <w:i/>
          <w:lang w:val="fr-CA"/>
        </w:rPr>
        <w:t xml:space="preserve"> </w:t>
      </w:r>
      <w:r w:rsidR="005A186A" w:rsidRPr="00156FFB">
        <w:rPr>
          <w:b/>
          <w:bCs/>
          <w:i/>
          <w:lang w:val="fr-CA"/>
        </w:rPr>
        <w:t xml:space="preserve">Responsabilité des </w:t>
      </w:r>
      <w:r w:rsidR="009006C4">
        <w:rPr>
          <w:b/>
          <w:bCs/>
          <w:i/>
          <w:lang w:val="fr-CA"/>
        </w:rPr>
        <w:t>gestionnaires</w:t>
      </w:r>
      <w:r w:rsidR="009006C4" w:rsidRPr="00156FFB">
        <w:rPr>
          <w:b/>
          <w:bCs/>
          <w:i/>
          <w:lang w:val="fr-CA"/>
        </w:rPr>
        <w:t xml:space="preserve"> </w:t>
      </w:r>
    </w:p>
    <w:p w:rsidR="006C51AB" w:rsidRPr="00156FFB" w:rsidRDefault="006C51AB" w:rsidP="00A71BD5">
      <w:pPr>
        <w:pStyle w:val="p3"/>
        <w:ind w:left="0"/>
        <w:rPr>
          <w:lang w:val="fr-CA"/>
        </w:rPr>
      </w:pPr>
    </w:p>
    <w:p w:rsidR="006C51AB" w:rsidRPr="00156FFB" w:rsidRDefault="00865BE1" w:rsidP="00A71BD5">
      <w:pPr>
        <w:pStyle w:val="p3"/>
        <w:ind w:left="0"/>
        <w:rPr>
          <w:lang w:val="fr-CA"/>
        </w:rPr>
      </w:pPr>
      <w:r>
        <w:rPr>
          <w:lang w:val="fr-CA"/>
        </w:rPr>
        <w:t xml:space="preserve">Sans limiter la généralité de ce qui précède, </w:t>
      </w:r>
      <w:r w:rsidR="005A186A" w:rsidRPr="00156FFB">
        <w:rPr>
          <w:lang w:val="fr-CA"/>
        </w:rPr>
        <w:t xml:space="preserve">les </w:t>
      </w:r>
      <w:r w:rsidR="009006C4">
        <w:rPr>
          <w:lang w:val="fr-CA"/>
        </w:rPr>
        <w:t>gestionnaires</w:t>
      </w:r>
      <w:r w:rsidR="005A186A" w:rsidRPr="00156FFB">
        <w:rPr>
          <w:lang w:val="fr-CA"/>
        </w:rPr>
        <w:t xml:space="preserve"> ont un rôle particulièrement important à jouer et doivent :</w:t>
      </w:r>
    </w:p>
    <w:p w:rsidR="005A186A" w:rsidRPr="00156FFB" w:rsidRDefault="005A186A" w:rsidP="00A71BD5">
      <w:pPr>
        <w:pStyle w:val="p3"/>
        <w:ind w:left="720"/>
        <w:rPr>
          <w:lang w:val="fr-CA"/>
        </w:rPr>
      </w:pPr>
    </w:p>
    <w:p w:rsidR="009006C4" w:rsidRPr="00406C3E" w:rsidRDefault="005A186A" w:rsidP="00A71BD5">
      <w:pPr>
        <w:numPr>
          <w:ilvl w:val="0"/>
          <w:numId w:val="26"/>
        </w:num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  <w:r w:rsidRPr="00406C3E">
        <w:rPr>
          <w:color w:val="2B2B2B"/>
          <w:lang w:val="fr-CA" w:eastAsia="fr-CA"/>
        </w:rPr>
        <w:t>Donner l’exemple en respectant le code d’éthique et les normes de conduite ;</w:t>
      </w:r>
    </w:p>
    <w:p w:rsidR="009006C4" w:rsidRPr="009006C4" w:rsidRDefault="00711AA2" w:rsidP="00A71BD5">
      <w:pPr>
        <w:numPr>
          <w:ilvl w:val="0"/>
          <w:numId w:val="26"/>
        </w:num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  <w:r w:rsidRPr="009006C4">
        <w:rPr>
          <w:color w:val="2B2B2B"/>
          <w:lang w:val="fr-CA" w:eastAsia="fr-CA"/>
        </w:rPr>
        <w:t>S’assurer</w:t>
      </w:r>
      <w:r w:rsidR="005A186A" w:rsidRPr="009006C4">
        <w:rPr>
          <w:color w:val="2B2B2B"/>
          <w:lang w:val="fr-CA" w:eastAsia="fr-CA"/>
        </w:rPr>
        <w:t xml:space="preserve"> que le personnel connaisse les lois, règlements, décisions ou directives</w:t>
      </w:r>
      <w:r w:rsidRPr="009006C4">
        <w:rPr>
          <w:color w:val="2B2B2B"/>
          <w:lang w:val="fr-CA" w:eastAsia="fr-CA"/>
        </w:rPr>
        <w:t xml:space="preserve"> applicables</w:t>
      </w:r>
      <w:r w:rsidR="005A186A" w:rsidRPr="009006C4">
        <w:rPr>
          <w:color w:val="2B2B2B"/>
          <w:lang w:val="fr-CA" w:eastAsia="fr-CA"/>
        </w:rPr>
        <w:t xml:space="preserve"> ;</w:t>
      </w:r>
    </w:p>
    <w:p w:rsidR="009006C4" w:rsidRPr="009006C4" w:rsidRDefault="00711AA2" w:rsidP="00A71BD5">
      <w:pPr>
        <w:numPr>
          <w:ilvl w:val="0"/>
          <w:numId w:val="26"/>
        </w:num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  <w:r w:rsidRPr="009006C4">
        <w:rPr>
          <w:color w:val="2B2B2B"/>
          <w:lang w:val="fr-CA" w:eastAsia="fr-CA"/>
        </w:rPr>
        <w:t>Collaborer</w:t>
      </w:r>
      <w:r w:rsidR="005A186A" w:rsidRPr="009006C4">
        <w:rPr>
          <w:color w:val="2B2B2B"/>
          <w:lang w:val="fr-CA" w:eastAsia="fr-CA"/>
        </w:rPr>
        <w:t xml:space="preserve"> avec </w:t>
      </w:r>
      <w:r w:rsidRPr="009006C4">
        <w:rPr>
          <w:color w:val="2B2B2B"/>
          <w:lang w:val="fr-CA" w:eastAsia="fr-CA"/>
        </w:rPr>
        <w:t>le personnel</w:t>
      </w:r>
      <w:r w:rsidR="005A186A" w:rsidRPr="009006C4">
        <w:rPr>
          <w:color w:val="2B2B2B"/>
          <w:lang w:val="fr-CA" w:eastAsia="fr-CA"/>
        </w:rPr>
        <w:t xml:space="preserve"> de manière équitable et </w:t>
      </w:r>
      <w:r w:rsidRPr="009006C4">
        <w:rPr>
          <w:color w:val="2B2B2B"/>
          <w:lang w:val="fr-CA" w:eastAsia="fr-CA"/>
        </w:rPr>
        <w:t>respectueuse</w:t>
      </w:r>
      <w:r w:rsidR="005A186A" w:rsidRPr="009006C4">
        <w:rPr>
          <w:color w:val="2B2B2B"/>
          <w:lang w:val="fr-CA" w:eastAsia="fr-CA"/>
        </w:rPr>
        <w:t xml:space="preserve"> ;</w:t>
      </w:r>
    </w:p>
    <w:p w:rsidR="009006C4" w:rsidRPr="009006C4" w:rsidRDefault="00711AA2" w:rsidP="00A71BD5">
      <w:pPr>
        <w:numPr>
          <w:ilvl w:val="0"/>
          <w:numId w:val="26"/>
        </w:num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  <w:r w:rsidRPr="009006C4">
        <w:rPr>
          <w:color w:val="2B2B2B"/>
          <w:lang w:val="fr-CA" w:eastAsia="fr-CA"/>
        </w:rPr>
        <w:t>Mettre en application</w:t>
      </w:r>
      <w:r w:rsidR="005A186A" w:rsidRPr="009006C4">
        <w:rPr>
          <w:color w:val="2B2B2B"/>
          <w:lang w:val="fr-CA" w:eastAsia="fr-CA"/>
        </w:rPr>
        <w:t xml:space="preserve"> le code d’éthique et les normes de conduite de manière objective ;</w:t>
      </w:r>
    </w:p>
    <w:p w:rsidR="009006C4" w:rsidRPr="009006C4" w:rsidRDefault="00711AA2" w:rsidP="00A71BD5">
      <w:pPr>
        <w:numPr>
          <w:ilvl w:val="0"/>
          <w:numId w:val="26"/>
        </w:num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  <w:r w:rsidRPr="009006C4">
        <w:rPr>
          <w:color w:val="2B2B2B"/>
          <w:lang w:val="fr-CA" w:eastAsia="fr-CA"/>
        </w:rPr>
        <w:t>Adopter des habitudes et des comportements</w:t>
      </w:r>
      <w:r w:rsidR="005A186A" w:rsidRPr="009006C4">
        <w:rPr>
          <w:color w:val="2B2B2B"/>
          <w:lang w:val="fr-CA" w:eastAsia="fr-CA"/>
        </w:rPr>
        <w:t xml:space="preserve"> </w:t>
      </w:r>
      <w:r w:rsidRPr="009006C4">
        <w:rPr>
          <w:color w:val="2B2B2B"/>
          <w:lang w:val="fr-CA" w:eastAsia="fr-CA"/>
        </w:rPr>
        <w:t>donnant</w:t>
      </w:r>
      <w:r w:rsidR="005A186A" w:rsidRPr="009006C4">
        <w:rPr>
          <w:color w:val="2B2B2B"/>
          <w:lang w:val="fr-CA" w:eastAsia="fr-CA"/>
        </w:rPr>
        <w:t xml:space="preserve"> une image positive du Comité </w:t>
      </w:r>
      <w:r w:rsidR="009006C4">
        <w:rPr>
          <w:color w:val="2B2B2B"/>
          <w:lang w:val="fr-CA" w:eastAsia="fr-CA"/>
        </w:rPr>
        <w:t xml:space="preserve">paritaire </w:t>
      </w:r>
      <w:r w:rsidR="005A186A" w:rsidRPr="009006C4">
        <w:rPr>
          <w:color w:val="2B2B2B"/>
          <w:lang w:val="fr-CA" w:eastAsia="fr-CA"/>
        </w:rPr>
        <w:t>et de son personnel;</w:t>
      </w:r>
    </w:p>
    <w:p w:rsidR="009006C4" w:rsidRPr="009006C4" w:rsidRDefault="00B06D3F" w:rsidP="00A71BD5">
      <w:pPr>
        <w:numPr>
          <w:ilvl w:val="0"/>
          <w:numId w:val="26"/>
        </w:num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  <w:r w:rsidRPr="009006C4">
        <w:rPr>
          <w:color w:val="2B2B2B"/>
          <w:lang w:val="fr-CA" w:eastAsia="fr-CA"/>
        </w:rPr>
        <w:t>Agir rapidement et selon les normes</w:t>
      </w:r>
      <w:r w:rsidR="005A186A" w:rsidRPr="009006C4">
        <w:rPr>
          <w:color w:val="2B2B2B"/>
          <w:lang w:val="fr-CA" w:eastAsia="fr-CA"/>
        </w:rPr>
        <w:t xml:space="preserve"> lorsque les représentants du Comité </w:t>
      </w:r>
      <w:r w:rsidR="009006C4">
        <w:rPr>
          <w:color w:val="2B2B2B"/>
          <w:lang w:val="fr-CA" w:eastAsia="fr-CA"/>
        </w:rPr>
        <w:t xml:space="preserve">paritaire </w:t>
      </w:r>
      <w:r w:rsidR="005A186A" w:rsidRPr="009006C4">
        <w:rPr>
          <w:color w:val="2B2B2B"/>
          <w:lang w:val="fr-CA" w:eastAsia="fr-CA"/>
        </w:rPr>
        <w:t>n’appliquent pas ou ne respectent pas les règles en vigueur ;</w:t>
      </w:r>
    </w:p>
    <w:p w:rsidR="009006C4" w:rsidRPr="009006C4" w:rsidRDefault="00B06D3F" w:rsidP="00A71BD5">
      <w:pPr>
        <w:numPr>
          <w:ilvl w:val="0"/>
          <w:numId w:val="26"/>
        </w:num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  <w:r w:rsidRPr="009006C4">
        <w:rPr>
          <w:color w:val="2B2B2B"/>
          <w:lang w:val="fr-CA" w:eastAsia="fr-CA"/>
        </w:rPr>
        <w:t>Prendre l’engagement</w:t>
      </w:r>
      <w:r w:rsidR="005A186A" w:rsidRPr="009006C4">
        <w:rPr>
          <w:color w:val="2B2B2B"/>
          <w:lang w:val="fr-CA" w:eastAsia="fr-CA"/>
        </w:rPr>
        <w:t xml:space="preserve"> </w:t>
      </w:r>
      <w:r w:rsidRPr="009006C4">
        <w:rPr>
          <w:color w:val="2B2B2B"/>
          <w:lang w:val="fr-CA" w:eastAsia="fr-CA"/>
        </w:rPr>
        <w:t>d’</w:t>
      </w:r>
      <w:r w:rsidR="005A186A" w:rsidRPr="009006C4">
        <w:rPr>
          <w:color w:val="2B2B2B"/>
          <w:lang w:val="fr-CA" w:eastAsia="fr-CA"/>
        </w:rPr>
        <w:t xml:space="preserve">éviter toute situation </w:t>
      </w:r>
      <w:r w:rsidRPr="009006C4">
        <w:rPr>
          <w:color w:val="2B2B2B"/>
          <w:lang w:val="fr-CA" w:eastAsia="fr-CA"/>
        </w:rPr>
        <w:t>pouvant</w:t>
      </w:r>
      <w:r w:rsidR="005A186A" w:rsidRPr="009006C4">
        <w:rPr>
          <w:color w:val="2B2B2B"/>
          <w:lang w:val="fr-CA" w:eastAsia="fr-CA"/>
        </w:rPr>
        <w:t xml:space="preserve"> favoriser leur intérêt personnel, celui de l’un de leurs associés, de leur conjoint, d’un membre de leur famille immédiate ou de leurs amis, au détriment de celui du Comité</w:t>
      </w:r>
      <w:r w:rsidR="009006C4">
        <w:rPr>
          <w:color w:val="2B2B2B"/>
          <w:lang w:val="fr-CA" w:eastAsia="fr-CA"/>
        </w:rPr>
        <w:t xml:space="preserve"> paritaire</w:t>
      </w:r>
      <w:r w:rsidR="005A186A" w:rsidRPr="009006C4">
        <w:rPr>
          <w:color w:val="2B2B2B"/>
          <w:lang w:val="fr-CA" w:eastAsia="fr-CA"/>
        </w:rPr>
        <w:t xml:space="preserve"> ;</w:t>
      </w:r>
    </w:p>
    <w:p w:rsidR="009006C4" w:rsidRPr="009006C4" w:rsidRDefault="005A186A" w:rsidP="00A71BD5">
      <w:pPr>
        <w:numPr>
          <w:ilvl w:val="0"/>
          <w:numId w:val="26"/>
        </w:num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  <w:r w:rsidRPr="009006C4">
        <w:rPr>
          <w:color w:val="2B2B2B"/>
          <w:lang w:val="fr-CA" w:eastAsia="fr-CA"/>
        </w:rPr>
        <w:t>S’engager à éviter toute situation de favoritisme dans leur relation avec les fournisseurs du Comité</w:t>
      </w:r>
      <w:r w:rsidR="009006C4">
        <w:rPr>
          <w:color w:val="2B2B2B"/>
          <w:lang w:val="fr-CA" w:eastAsia="fr-CA"/>
        </w:rPr>
        <w:t xml:space="preserve"> paritaire</w:t>
      </w:r>
      <w:r w:rsidRPr="009006C4">
        <w:rPr>
          <w:color w:val="2B2B2B"/>
          <w:lang w:val="fr-CA" w:eastAsia="fr-CA"/>
        </w:rPr>
        <w:t xml:space="preserve"> ;</w:t>
      </w:r>
    </w:p>
    <w:p w:rsidR="005A186A" w:rsidRDefault="005A186A" w:rsidP="009006C4">
      <w:pPr>
        <w:numPr>
          <w:ilvl w:val="0"/>
          <w:numId w:val="26"/>
        </w:num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  <w:r w:rsidRPr="009006C4">
        <w:rPr>
          <w:color w:val="2B2B2B"/>
          <w:lang w:val="fr-CA" w:eastAsia="fr-CA"/>
        </w:rPr>
        <w:t>S’engager à é</w:t>
      </w:r>
      <w:r w:rsidRPr="00411C4C">
        <w:rPr>
          <w:color w:val="2B2B2B"/>
          <w:lang w:val="fr-CA" w:eastAsia="fr-CA"/>
        </w:rPr>
        <w:t>viter to</w:t>
      </w:r>
      <w:r w:rsidRPr="00FC74C9">
        <w:rPr>
          <w:color w:val="2B2B2B"/>
          <w:lang w:val="fr-CA" w:eastAsia="fr-CA"/>
        </w:rPr>
        <w:t>ute discrimination telle que d</w:t>
      </w:r>
      <w:r w:rsidRPr="009A0F58">
        <w:rPr>
          <w:color w:val="2B2B2B"/>
          <w:lang w:val="fr-CA" w:eastAsia="fr-CA"/>
        </w:rPr>
        <w:t>éfinie et prohibée par la Charte des droits et libertés de la personne et autres lois en vigueur au Québec</w:t>
      </w:r>
      <w:r w:rsidR="00F519A8">
        <w:rPr>
          <w:color w:val="2B2B2B"/>
          <w:lang w:val="fr-CA" w:eastAsia="fr-CA"/>
        </w:rPr>
        <w:t> ;</w:t>
      </w:r>
    </w:p>
    <w:p w:rsidR="00F519A8" w:rsidRPr="00491B17" w:rsidRDefault="00F519A8" w:rsidP="00A71BD5">
      <w:pPr>
        <w:numPr>
          <w:ilvl w:val="0"/>
          <w:numId w:val="26"/>
        </w:num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  <w:r>
        <w:rPr>
          <w:color w:val="2B2B2B"/>
          <w:lang w:val="fr-CA" w:eastAsia="fr-CA"/>
        </w:rPr>
        <w:t>S’engager à se tenir régulièrement informés des lois et règlements, de même que de toute étude d’importance concernant les activités du Comité paritaire.</w:t>
      </w:r>
    </w:p>
    <w:p w:rsidR="00B06D3F" w:rsidRPr="00156FFB" w:rsidRDefault="00B06D3F" w:rsidP="00711AA2">
      <w:pPr>
        <w:pStyle w:val="p3"/>
        <w:ind w:left="0"/>
        <w:jc w:val="left"/>
        <w:rPr>
          <w:lang w:val="fr-CA"/>
        </w:rPr>
      </w:pPr>
    </w:p>
    <w:p w:rsidR="004963E6" w:rsidRPr="00A71BD5" w:rsidRDefault="00FA7B1A" w:rsidP="00773DBD">
      <w:pPr>
        <w:shd w:val="clear" w:color="auto" w:fill="FFFFFF"/>
        <w:spacing w:after="68"/>
        <w:jc w:val="both"/>
        <w:textAlignment w:val="baseline"/>
        <w:rPr>
          <w:b/>
          <w:bCs/>
          <w:i/>
          <w:iCs/>
          <w:color w:val="2B2B2B"/>
          <w:lang w:val="fr-CA" w:eastAsia="fr-CA"/>
        </w:rPr>
      </w:pPr>
      <w:r w:rsidRPr="00A71BD5">
        <w:rPr>
          <w:b/>
          <w:bCs/>
          <w:i/>
          <w:iCs/>
          <w:color w:val="2B2B2B"/>
          <w:lang w:val="fr-CA" w:eastAsia="fr-CA"/>
        </w:rPr>
        <w:t xml:space="preserve">4.2 </w:t>
      </w:r>
      <w:r w:rsidR="004963E6" w:rsidRPr="00A71BD5">
        <w:rPr>
          <w:b/>
          <w:bCs/>
          <w:i/>
          <w:iCs/>
          <w:color w:val="2B2B2B"/>
          <w:lang w:val="fr-CA" w:eastAsia="fr-CA"/>
        </w:rPr>
        <w:t>Confidentialité</w:t>
      </w:r>
    </w:p>
    <w:p w:rsidR="00D04958" w:rsidRDefault="00B461BC" w:rsidP="008C7159">
      <w:p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  <w:r>
        <w:rPr>
          <w:color w:val="2B2B2B"/>
          <w:lang w:val="fr-CA" w:eastAsia="fr-CA"/>
        </w:rPr>
        <w:t xml:space="preserve">Les membres du Personnel </w:t>
      </w:r>
      <w:r w:rsidR="00D04958">
        <w:rPr>
          <w:color w:val="2B2B2B"/>
          <w:lang w:val="fr-CA" w:eastAsia="fr-CA"/>
        </w:rPr>
        <w:t>ne do</w:t>
      </w:r>
      <w:r>
        <w:rPr>
          <w:color w:val="2B2B2B"/>
          <w:lang w:val="fr-CA" w:eastAsia="fr-CA"/>
        </w:rPr>
        <w:t>ivent</w:t>
      </w:r>
      <w:r w:rsidR="00D04958">
        <w:rPr>
          <w:color w:val="2B2B2B"/>
          <w:lang w:val="fr-CA" w:eastAsia="fr-CA"/>
        </w:rPr>
        <w:t xml:space="preserve"> pas, dans l’exercice de </w:t>
      </w:r>
      <w:r>
        <w:rPr>
          <w:color w:val="2B2B2B"/>
          <w:lang w:val="fr-CA" w:eastAsia="fr-CA"/>
        </w:rPr>
        <w:t>leurs</w:t>
      </w:r>
      <w:r w:rsidR="00D04958">
        <w:rPr>
          <w:color w:val="2B2B2B"/>
          <w:lang w:val="fr-CA" w:eastAsia="fr-CA"/>
        </w:rPr>
        <w:t xml:space="preserve"> fonctions :</w:t>
      </w:r>
    </w:p>
    <w:p w:rsidR="003E4B43" w:rsidRDefault="003E4B43" w:rsidP="00A71BD5">
      <w:p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</w:p>
    <w:p w:rsidR="00D04958" w:rsidRDefault="00D04958" w:rsidP="00A71BD5">
      <w:pPr>
        <w:numPr>
          <w:ilvl w:val="0"/>
          <w:numId w:val="23"/>
        </w:num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  <w:r>
        <w:rPr>
          <w:color w:val="2B2B2B"/>
          <w:lang w:val="fr-CA" w:eastAsia="fr-CA"/>
        </w:rPr>
        <w:t>D</w:t>
      </w:r>
      <w:r w:rsidR="004963E6" w:rsidRPr="00406C3E">
        <w:rPr>
          <w:color w:val="2B2B2B"/>
          <w:lang w:val="fr-CA" w:eastAsia="fr-CA"/>
        </w:rPr>
        <w:t xml:space="preserve">ivulguer ni utiliser des </w:t>
      </w:r>
      <w:r w:rsidR="00A71BD5" w:rsidRPr="00406C3E">
        <w:rPr>
          <w:color w:val="2B2B2B"/>
          <w:lang w:val="fr-CA" w:eastAsia="fr-CA"/>
        </w:rPr>
        <w:t>informations dont</w:t>
      </w:r>
      <w:r w:rsidR="004963E6" w:rsidRPr="00406C3E">
        <w:rPr>
          <w:color w:val="2B2B2B"/>
          <w:lang w:val="fr-CA" w:eastAsia="fr-CA"/>
        </w:rPr>
        <w:t xml:space="preserve"> il</w:t>
      </w:r>
      <w:r>
        <w:rPr>
          <w:color w:val="2B2B2B"/>
          <w:lang w:val="fr-CA" w:eastAsia="fr-CA"/>
        </w:rPr>
        <w:t xml:space="preserve"> a</w:t>
      </w:r>
      <w:r w:rsidRPr="00406C3E">
        <w:rPr>
          <w:color w:val="2B2B2B"/>
          <w:lang w:val="fr-CA" w:eastAsia="fr-CA"/>
        </w:rPr>
        <w:t xml:space="preserve"> </w:t>
      </w:r>
      <w:r w:rsidR="004963E6" w:rsidRPr="00406C3E">
        <w:rPr>
          <w:color w:val="2B2B2B"/>
          <w:lang w:val="fr-CA" w:eastAsia="fr-CA"/>
        </w:rPr>
        <w:t>connaissance dans l</w:t>
      </w:r>
      <w:r>
        <w:rPr>
          <w:color w:val="2B2B2B"/>
          <w:lang w:val="fr-CA" w:eastAsia="fr-CA"/>
        </w:rPr>
        <w:t xml:space="preserve">’exercice de </w:t>
      </w:r>
      <w:r w:rsidR="00B461BC">
        <w:rPr>
          <w:color w:val="2B2B2B"/>
          <w:lang w:val="fr-CA" w:eastAsia="fr-CA"/>
        </w:rPr>
        <w:t>leurs</w:t>
      </w:r>
      <w:r w:rsidRPr="00406C3E">
        <w:rPr>
          <w:color w:val="2B2B2B"/>
          <w:lang w:val="fr-CA" w:eastAsia="fr-CA"/>
        </w:rPr>
        <w:t xml:space="preserve"> </w:t>
      </w:r>
      <w:r w:rsidR="004963E6" w:rsidRPr="00406C3E">
        <w:rPr>
          <w:color w:val="2B2B2B"/>
          <w:lang w:val="fr-CA" w:eastAsia="fr-CA"/>
        </w:rPr>
        <w:t>fonctions</w:t>
      </w:r>
      <w:r>
        <w:rPr>
          <w:color w:val="2B2B2B"/>
          <w:lang w:val="fr-CA" w:eastAsia="fr-CA"/>
        </w:rPr>
        <w:t>. Il</w:t>
      </w:r>
      <w:r w:rsidR="00B461BC">
        <w:rPr>
          <w:color w:val="2B2B2B"/>
          <w:lang w:val="fr-CA" w:eastAsia="fr-CA"/>
        </w:rPr>
        <w:t>s</w:t>
      </w:r>
      <w:r>
        <w:rPr>
          <w:color w:val="2B2B2B"/>
          <w:lang w:val="fr-CA" w:eastAsia="fr-CA"/>
        </w:rPr>
        <w:t xml:space="preserve"> doi</w:t>
      </w:r>
      <w:r w:rsidR="00B461BC">
        <w:rPr>
          <w:color w:val="2B2B2B"/>
          <w:lang w:val="fr-CA" w:eastAsia="fr-CA"/>
        </w:rPr>
        <w:t>vent</w:t>
      </w:r>
      <w:r>
        <w:rPr>
          <w:color w:val="2B2B2B"/>
          <w:lang w:val="fr-CA" w:eastAsia="fr-CA"/>
        </w:rPr>
        <w:t xml:space="preserve"> respecter le caractère confidentiel des informations obtenues et s’engage</w:t>
      </w:r>
      <w:r w:rsidR="00B461BC">
        <w:rPr>
          <w:color w:val="2B2B2B"/>
          <w:lang w:val="fr-CA" w:eastAsia="fr-CA"/>
        </w:rPr>
        <w:t>nt</w:t>
      </w:r>
      <w:r>
        <w:rPr>
          <w:color w:val="2B2B2B"/>
          <w:lang w:val="fr-CA" w:eastAsia="fr-CA"/>
        </w:rPr>
        <w:t xml:space="preserve"> à un devoir de discrétion</w:t>
      </w:r>
      <w:r w:rsidR="00E7735D">
        <w:rPr>
          <w:color w:val="2B2B2B"/>
          <w:lang w:val="fr-CA" w:eastAsia="fr-CA"/>
        </w:rPr>
        <w:t xml:space="preserve"> sur ce dont il</w:t>
      </w:r>
      <w:r w:rsidR="00B461BC">
        <w:rPr>
          <w:color w:val="2B2B2B"/>
          <w:lang w:val="fr-CA" w:eastAsia="fr-CA"/>
        </w:rPr>
        <w:t>s ont</w:t>
      </w:r>
      <w:r w:rsidR="00E7735D">
        <w:rPr>
          <w:color w:val="2B2B2B"/>
          <w:lang w:val="fr-CA" w:eastAsia="fr-CA"/>
        </w:rPr>
        <w:t xml:space="preserve"> connaissance dans l’exercice de </w:t>
      </w:r>
      <w:r w:rsidR="00B461BC">
        <w:rPr>
          <w:color w:val="2B2B2B"/>
          <w:lang w:val="fr-CA" w:eastAsia="fr-CA"/>
        </w:rPr>
        <w:t>leurs</w:t>
      </w:r>
      <w:r w:rsidR="00E7735D">
        <w:rPr>
          <w:color w:val="2B2B2B"/>
          <w:lang w:val="fr-CA" w:eastAsia="fr-CA"/>
        </w:rPr>
        <w:t xml:space="preserve"> fonctions. Cette obligation n’a pas pour effet de restreindre les communications nécessaires entre les </w:t>
      </w:r>
      <w:r w:rsidR="00B461BC">
        <w:rPr>
          <w:color w:val="2B2B2B"/>
          <w:lang w:val="fr-CA" w:eastAsia="fr-CA"/>
        </w:rPr>
        <w:t>membres du Personnel</w:t>
      </w:r>
      <w:r w:rsidR="00E7735D">
        <w:rPr>
          <w:color w:val="2B2B2B"/>
          <w:lang w:val="fr-CA" w:eastAsia="fr-CA"/>
        </w:rPr>
        <w:t>.</w:t>
      </w:r>
    </w:p>
    <w:p w:rsidR="004963E6" w:rsidRDefault="00D04958" w:rsidP="008C7159">
      <w:pPr>
        <w:numPr>
          <w:ilvl w:val="0"/>
          <w:numId w:val="23"/>
        </w:num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  <w:r>
        <w:rPr>
          <w:color w:val="2B2B2B"/>
          <w:lang w:val="fr-CA" w:eastAsia="fr-CA"/>
        </w:rPr>
        <w:t>B</w:t>
      </w:r>
      <w:r w:rsidR="004963E6" w:rsidRPr="00406C3E">
        <w:rPr>
          <w:color w:val="2B2B2B"/>
          <w:lang w:val="fr-CA" w:eastAsia="fr-CA"/>
        </w:rPr>
        <w:t>énéficier</w:t>
      </w:r>
      <w:r w:rsidR="00DC6A4C">
        <w:rPr>
          <w:color w:val="2B2B2B"/>
          <w:lang w:val="fr-CA" w:eastAsia="fr-CA"/>
        </w:rPr>
        <w:t>,</w:t>
      </w:r>
      <w:r>
        <w:rPr>
          <w:color w:val="2B2B2B"/>
          <w:lang w:val="fr-CA" w:eastAsia="fr-CA"/>
        </w:rPr>
        <w:t xml:space="preserve"> </w:t>
      </w:r>
      <w:r w:rsidR="004963E6" w:rsidRPr="00406C3E">
        <w:rPr>
          <w:color w:val="2B2B2B"/>
          <w:lang w:val="fr-CA" w:eastAsia="fr-CA"/>
        </w:rPr>
        <w:t xml:space="preserve">ou faire bénéficier </w:t>
      </w:r>
      <w:r w:rsidR="00DC6A4C">
        <w:rPr>
          <w:color w:val="2B2B2B"/>
          <w:lang w:val="fr-CA" w:eastAsia="fr-CA"/>
        </w:rPr>
        <w:t>un tiers,</w:t>
      </w:r>
      <w:r>
        <w:rPr>
          <w:color w:val="2B2B2B"/>
          <w:lang w:val="fr-CA" w:eastAsia="fr-CA"/>
        </w:rPr>
        <w:t xml:space="preserve"> </w:t>
      </w:r>
      <w:r w:rsidR="00D80539">
        <w:rPr>
          <w:color w:val="2B2B2B"/>
          <w:lang w:val="fr-CA" w:eastAsia="fr-CA"/>
        </w:rPr>
        <w:t xml:space="preserve">des informations </w:t>
      </w:r>
      <w:r>
        <w:rPr>
          <w:color w:val="2B2B2B"/>
          <w:lang w:val="fr-CA" w:eastAsia="fr-CA"/>
        </w:rPr>
        <w:t xml:space="preserve">ainsi reçues dans le cadre de </w:t>
      </w:r>
      <w:r w:rsidR="00B461BC">
        <w:rPr>
          <w:color w:val="2B2B2B"/>
          <w:lang w:val="fr-CA" w:eastAsia="fr-CA"/>
        </w:rPr>
        <w:t>leurs</w:t>
      </w:r>
      <w:r>
        <w:rPr>
          <w:color w:val="2B2B2B"/>
          <w:lang w:val="fr-CA" w:eastAsia="fr-CA"/>
        </w:rPr>
        <w:t xml:space="preserve"> fonctions</w:t>
      </w:r>
      <w:r w:rsidR="004963E6" w:rsidRPr="00406C3E">
        <w:rPr>
          <w:color w:val="2B2B2B"/>
          <w:lang w:val="fr-CA" w:eastAsia="fr-CA"/>
        </w:rPr>
        <w:t xml:space="preserve">. Cette règle s’applique </w:t>
      </w:r>
      <w:r>
        <w:rPr>
          <w:color w:val="2B2B2B"/>
          <w:lang w:val="fr-CA" w:eastAsia="fr-CA"/>
        </w:rPr>
        <w:t xml:space="preserve">notamment </w:t>
      </w:r>
      <w:r w:rsidR="004963E6" w:rsidRPr="00406C3E">
        <w:rPr>
          <w:color w:val="2B2B2B"/>
          <w:lang w:val="fr-CA" w:eastAsia="fr-CA"/>
        </w:rPr>
        <w:t>à tous les documents</w:t>
      </w:r>
      <w:r>
        <w:rPr>
          <w:color w:val="2B2B2B"/>
          <w:lang w:val="fr-CA" w:eastAsia="fr-CA"/>
        </w:rPr>
        <w:t xml:space="preserve"> obtenus dans le cadre des activités du Comité</w:t>
      </w:r>
      <w:r w:rsidR="00491B17">
        <w:rPr>
          <w:color w:val="2B2B2B"/>
          <w:lang w:val="fr-CA" w:eastAsia="fr-CA"/>
        </w:rPr>
        <w:t> </w:t>
      </w:r>
      <w:r>
        <w:rPr>
          <w:color w:val="2B2B2B"/>
          <w:lang w:val="fr-CA" w:eastAsia="fr-CA"/>
        </w:rPr>
        <w:t>paritaire,</w:t>
      </w:r>
      <w:r w:rsidR="004963E6" w:rsidRPr="00406C3E">
        <w:rPr>
          <w:color w:val="2B2B2B"/>
          <w:lang w:val="fr-CA" w:eastAsia="fr-CA"/>
        </w:rPr>
        <w:t xml:space="preserve"> appartenant, ou concernant une entreprise, un groupe ou un individu.</w:t>
      </w:r>
      <w:r>
        <w:rPr>
          <w:color w:val="2B2B2B"/>
          <w:lang w:val="fr-CA" w:eastAsia="fr-CA"/>
        </w:rPr>
        <w:t xml:space="preserve"> </w:t>
      </w:r>
      <w:r w:rsidR="004963E6" w:rsidRPr="00D04958">
        <w:rPr>
          <w:color w:val="2B2B2B"/>
          <w:lang w:val="fr-CA" w:eastAsia="fr-CA"/>
        </w:rPr>
        <w:t xml:space="preserve">Les renseignements auxquels les </w:t>
      </w:r>
      <w:r w:rsidR="00B461BC">
        <w:rPr>
          <w:color w:val="2B2B2B"/>
          <w:lang w:val="fr-CA" w:eastAsia="fr-CA"/>
        </w:rPr>
        <w:t>membres du Personnel</w:t>
      </w:r>
      <w:r w:rsidRPr="00D04958">
        <w:rPr>
          <w:color w:val="2B2B2B"/>
          <w:lang w:val="fr-CA" w:eastAsia="fr-CA"/>
        </w:rPr>
        <w:t xml:space="preserve"> </w:t>
      </w:r>
      <w:r w:rsidR="004963E6" w:rsidRPr="00D04958">
        <w:rPr>
          <w:color w:val="2B2B2B"/>
          <w:lang w:val="fr-CA" w:eastAsia="fr-CA"/>
        </w:rPr>
        <w:t>du Comité</w:t>
      </w:r>
      <w:r w:rsidR="00D80539">
        <w:rPr>
          <w:color w:val="2B2B2B"/>
          <w:lang w:val="fr-CA" w:eastAsia="fr-CA"/>
        </w:rPr>
        <w:t> </w:t>
      </w:r>
      <w:r>
        <w:rPr>
          <w:color w:val="2B2B2B"/>
          <w:lang w:val="fr-CA" w:eastAsia="fr-CA"/>
        </w:rPr>
        <w:t xml:space="preserve">paritaire </w:t>
      </w:r>
      <w:r w:rsidR="004963E6" w:rsidRPr="00D04958">
        <w:rPr>
          <w:color w:val="2B2B2B"/>
          <w:lang w:val="fr-CA" w:eastAsia="fr-CA"/>
        </w:rPr>
        <w:t xml:space="preserve">ont accès dans le cadre de leurs fonctions ne </w:t>
      </w:r>
      <w:r w:rsidR="00D80539">
        <w:rPr>
          <w:color w:val="2B2B2B"/>
          <w:lang w:val="fr-CA" w:eastAsia="fr-CA"/>
        </w:rPr>
        <w:t>peuvent</w:t>
      </w:r>
      <w:r w:rsidR="00D80539" w:rsidRPr="00D04958">
        <w:rPr>
          <w:color w:val="2B2B2B"/>
          <w:lang w:val="fr-CA" w:eastAsia="fr-CA"/>
        </w:rPr>
        <w:t xml:space="preserve"> </w:t>
      </w:r>
      <w:r w:rsidR="004963E6" w:rsidRPr="00D04958">
        <w:rPr>
          <w:color w:val="2B2B2B"/>
          <w:lang w:val="fr-CA" w:eastAsia="fr-CA"/>
        </w:rPr>
        <w:t xml:space="preserve">pas être utilisés sauf dans le cadre prévu par la </w:t>
      </w:r>
      <w:r>
        <w:rPr>
          <w:color w:val="2B2B2B"/>
          <w:lang w:val="fr-CA" w:eastAsia="fr-CA"/>
        </w:rPr>
        <w:t>l</w:t>
      </w:r>
      <w:r w:rsidR="004963E6" w:rsidRPr="00D04958">
        <w:rPr>
          <w:color w:val="2B2B2B"/>
          <w:lang w:val="fr-CA" w:eastAsia="fr-CA"/>
        </w:rPr>
        <w:t>oi.</w:t>
      </w:r>
    </w:p>
    <w:p w:rsidR="008C7159" w:rsidRPr="00D04958" w:rsidRDefault="008C7159" w:rsidP="00A71BD5">
      <w:pPr>
        <w:numPr>
          <w:ilvl w:val="0"/>
          <w:numId w:val="23"/>
        </w:num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  <w:r>
        <w:rPr>
          <w:color w:val="2B2B2B"/>
          <w:lang w:val="fr-CA" w:eastAsia="fr-CA"/>
        </w:rPr>
        <w:t xml:space="preserve">Divulguer, lorsqu’il cesse d’exercer </w:t>
      </w:r>
      <w:r w:rsidR="00B461BC">
        <w:rPr>
          <w:color w:val="2B2B2B"/>
          <w:lang w:val="fr-CA" w:eastAsia="fr-CA"/>
        </w:rPr>
        <w:t>leurs</w:t>
      </w:r>
      <w:r>
        <w:rPr>
          <w:color w:val="2B2B2B"/>
          <w:lang w:val="fr-CA" w:eastAsia="fr-CA"/>
        </w:rPr>
        <w:t xml:space="preserve"> fonctions </w:t>
      </w:r>
      <w:r w:rsidR="00B461BC">
        <w:rPr>
          <w:color w:val="2B2B2B"/>
          <w:lang w:val="fr-CA" w:eastAsia="fr-CA"/>
        </w:rPr>
        <w:t>au sein du</w:t>
      </w:r>
      <w:r>
        <w:rPr>
          <w:color w:val="2B2B2B"/>
          <w:lang w:val="fr-CA" w:eastAsia="fr-CA"/>
        </w:rPr>
        <w:t xml:space="preserve"> Comité paritaire, une information confidentielle obtenue dans le cadre de son mandat.</w:t>
      </w:r>
    </w:p>
    <w:p w:rsidR="008C7159" w:rsidRDefault="008C7159" w:rsidP="00A71BD5">
      <w:p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</w:p>
    <w:p w:rsidR="004963E6" w:rsidRPr="00406C3E" w:rsidRDefault="00B461BC" w:rsidP="00A71BD5">
      <w:pPr>
        <w:shd w:val="clear" w:color="auto" w:fill="FFFFFF"/>
        <w:spacing w:after="68"/>
        <w:jc w:val="both"/>
        <w:textAlignment w:val="baseline"/>
        <w:rPr>
          <w:color w:val="2B2B2B"/>
          <w:lang w:val="fr-CA" w:eastAsia="fr-CA"/>
        </w:rPr>
      </w:pPr>
      <w:r>
        <w:rPr>
          <w:color w:val="2B2B2B"/>
          <w:lang w:val="fr-CA" w:eastAsia="fr-CA"/>
        </w:rPr>
        <w:t>Les membres du Personnel</w:t>
      </w:r>
      <w:r w:rsidR="008C7159">
        <w:rPr>
          <w:color w:val="2B2B2B"/>
          <w:lang w:val="fr-CA" w:eastAsia="fr-CA"/>
        </w:rPr>
        <w:t xml:space="preserve"> s</w:t>
      </w:r>
      <w:r w:rsidR="004963E6" w:rsidRPr="00406C3E">
        <w:rPr>
          <w:color w:val="2B2B2B"/>
          <w:lang w:val="fr-CA" w:eastAsia="fr-CA"/>
        </w:rPr>
        <w:t>’engage</w:t>
      </w:r>
      <w:r>
        <w:rPr>
          <w:color w:val="2B2B2B"/>
          <w:lang w:val="fr-CA" w:eastAsia="fr-CA"/>
        </w:rPr>
        <w:t>nt</w:t>
      </w:r>
      <w:r w:rsidR="004963E6" w:rsidRPr="00406C3E">
        <w:rPr>
          <w:color w:val="2B2B2B"/>
          <w:lang w:val="fr-CA" w:eastAsia="fr-CA"/>
        </w:rPr>
        <w:t xml:space="preserve"> à signer </w:t>
      </w:r>
      <w:r w:rsidR="008C7159">
        <w:rPr>
          <w:color w:val="2B2B2B"/>
          <w:lang w:val="fr-CA" w:eastAsia="fr-CA"/>
        </w:rPr>
        <w:t>un engagement</w:t>
      </w:r>
      <w:r w:rsidR="004963E6" w:rsidRPr="00406C3E">
        <w:rPr>
          <w:color w:val="2B2B2B"/>
          <w:lang w:val="fr-CA" w:eastAsia="fr-CA"/>
        </w:rPr>
        <w:t xml:space="preserve"> de confidentialité des renseignements obtenus dans le cadre de </w:t>
      </w:r>
      <w:r>
        <w:rPr>
          <w:color w:val="2B2B2B"/>
          <w:lang w:val="fr-CA" w:eastAsia="fr-CA"/>
        </w:rPr>
        <w:t>leurs</w:t>
      </w:r>
      <w:r w:rsidR="008C7159" w:rsidRPr="00406C3E">
        <w:rPr>
          <w:color w:val="2B2B2B"/>
          <w:lang w:val="fr-CA" w:eastAsia="fr-CA"/>
        </w:rPr>
        <w:t xml:space="preserve"> </w:t>
      </w:r>
      <w:r w:rsidR="004963E6" w:rsidRPr="00406C3E">
        <w:rPr>
          <w:color w:val="2B2B2B"/>
          <w:lang w:val="fr-CA" w:eastAsia="fr-CA"/>
        </w:rPr>
        <w:t>fonctions dès leur embauche</w:t>
      </w:r>
      <w:r>
        <w:rPr>
          <w:color w:val="2B2B2B"/>
          <w:lang w:val="fr-CA" w:eastAsia="fr-CA"/>
        </w:rPr>
        <w:t xml:space="preserve">. </w:t>
      </w:r>
    </w:p>
    <w:p w:rsidR="006C51AB" w:rsidRPr="00156FFB" w:rsidRDefault="006C51AB" w:rsidP="00711AA2">
      <w:pPr>
        <w:pStyle w:val="p3"/>
        <w:ind w:left="0"/>
        <w:jc w:val="left"/>
        <w:rPr>
          <w:lang w:val="fr-CA"/>
        </w:rPr>
      </w:pPr>
    </w:p>
    <w:p w:rsidR="006C51AB" w:rsidRPr="00A71BD5" w:rsidRDefault="004963E6" w:rsidP="00A71BD5">
      <w:pPr>
        <w:pStyle w:val="p6"/>
        <w:widowControl/>
        <w:tabs>
          <w:tab w:val="clear" w:pos="204"/>
          <w:tab w:val="left" w:pos="0"/>
          <w:tab w:val="left" w:pos="720"/>
          <w:tab w:val="left" w:pos="1440"/>
        </w:tabs>
        <w:autoSpaceDE/>
        <w:autoSpaceDN/>
        <w:adjustRightInd/>
        <w:rPr>
          <w:b/>
          <w:bCs/>
          <w:i/>
          <w:iCs/>
          <w:lang w:val="fr-CA"/>
        </w:rPr>
      </w:pPr>
      <w:r w:rsidRPr="00A71BD5">
        <w:rPr>
          <w:b/>
          <w:bCs/>
          <w:i/>
          <w:iCs/>
          <w:lang w:val="fr-CA"/>
        </w:rPr>
        <w:t>4</w:t>
      </w:r>
      <w:r w:rsidR="006C51AB" w:rsidRPr="00A71BD5">
        <w:rPr>
          <w:b/>
          <w:bCs/>
          <w:i/>
          <w:iCs/>
          <w:lang w:val="fr-CA"/>
        </w:rPr>
        <w:t>.</w:t>
      </w:r>
      <w:r w:rsidR="00FA7B1A" w:rsidRPr="00A71BD5">
        <w:rPr>
          <w:b/>
          <w:bCs/>
          <w:i/>
          <w:iCs/>
          <w:lang w:val="fr-CA"/>
        </w:rPr>
        <w:t>3</w:t>
      </w:r>
      <w:r w:rsidR="006C51AB" w:rsidRPr="00A71BD5">
        <w:rPr>
          <w:b/>
          <w:bCs/>
          <w:i/>
          <w:iCs/>
          <w:lang w:val="fr-CA"/>
        </w:rPr>
        <w:tab/>
      </w:r>
      <w:r w:rsidR="003E4B43" w:rsidRPr="00A71BD5">
        <w:rPr>
          <w:b/>
          <w:bCs/>
          <w:i/>
          <w:iCs/>
          <w:lang w:val="fr-CA"/>
        </w:rPr>
        <w:t>Conflit d’intérêts</w:t>
      </w:r>
    </w:p>
    <w:p w:rsidR="006C51AB" w:rsidRPr="00156FFB" w:rsidRDefault="006C51AB" w:rsidP="00A71BD5">
      <w:pPr>
        <w:tabs>
          <w:tab w:val="left" w:pos="0"/>
          <w:tab w:val="left" w:pos="720"/>
          <w:tab w:val="left" w:pos="1440"/>
        </w:tabs>
        <w:jc w:val="both"/>
        <w:rPr>
          <w:lang w:val="fr-CA"/>
        </w:rPr>
      </w:pPr>
    </w:p>
    <w:p w:rsidR="003E4B43" w:rsidRDefault="006C51AB" w:rsidP="0034129A">
      <w:pPr>
        <w:pStyle w:val="p6"/>
        <w:rPr>
          <w:lang w:val="fr-CA"/>
        </w:rPr>
      </w:pPr>
      <w:r w:rsidRPr="00156FFB">
        <w:rPr>
          <w:lang w:val="fr-CA"/>
        </w:rPr>
        <w:t xml:space="preserve">Les membres du </w:t>
      </w:r>
      <w:r w:rsidR="00411C4C">
        <w:rPr>
          <w:lang w:val="fr-CA"/>
        </w:rPr>
        <w:t>Personnel</w:t>
      </w:r>
      <w:r w:rsidR="00FC74C9">
        <w:rPr>
          <w:lang w:val="fr-CA"/>
        </w:rPr>
        <w:t xml:space="preserve"> </w:t>
      </w:r>
      <w:r w:rsidRPr="00156FFB">
        <w:rPr>
          <w:lang w:val="fr-CA"/>
        </w:rPr>
        <w:t>doivent</w:t>
      </w:r>
      <w:r w:rsidR="003E4B43">
        <w:rPr>
          <w:lang w:val="fr-CA"/>
        </w:rPr>
        <w:t> :</w:t>
      </w:r>
    </w:p>
    <w:p w:rsidR="003E4B43" w:rsidRDefault="003E4B43" w:rsidP="0034129A">
      <w:pPr>
        <w:pStyle w:val="p6"/>
        <w:rPr>
          <w:lang w:val="fr-CA"/>
        </w:rPr>
      </w:pPr>
    </w:p>
    <w:p w:rsidR="003E4B43" w:rsidRDefault="003E4B43" w:rsidP="003E4B43">
      <w:pPr>
        <w:pStyle w:val="p6"/>
        <w:numPr>
          <w:ilvl w:val="0"/>
          <w:numId w:val="24"/>
        </w:numPr>
        <w:rPr>
          <w:lang w:val="fr-CA"/>
        </w:rPr>
      </w:pPr>
      <w:r>
        <w:rPr>
          <w:lang w:val="fr-CA"/>
        </w:rPr>
        <w:t xml:space="preserve">Respecter les </w:t>
      </w:r>
      <w:r w:rsidR="00A025D2">
        <w:rPr>
          <w:lang w:val="fr-CA"/>
        </w:rPr>
        <w:t>obligations que la Loi sur les décrets de convention collective (R.L.R.Q. c. D-2), le Décret, les règlements et les politiques internes lui imposent ;</w:t>
      </w:r>
    </w:p>
    <w:p w:rsidR="00411C4C" w:rsidRDefault="00A025D2" w:rsidP="003E4B43">
      <w:pPr>
        <w:pStyle w:val="p6"/>
        <w:numPr>
          <w:ilvl w:val="0"/>
          <w:numId w:val="24"/>
        </w:numPr>
        <w:rPr>
          <w:lang w:val="fr-CA"/>
        </w:rPr>
      </w:pPr>
      <w:r>
        <w:rPr>
          <w:lang w:val="fr-CA"/>
        </w:rPr>
        <w:t>Éviter de se placer dans une situation de</w:t>
      </w:r>
      <w:r w:rsidR="006C51AB" w:rsidRPr="00156FFB">
        <w:rPr>
          <w:lang w:val="fr-CA"/>
        </w:rPr>
        <w:t xml:space="preserve"> conflit d’intérêts</w:t>
      </w:r>
      <w:r w:rsidR="00752F19">
        <w:rPr>
          <w:lang w:val="fr-CA"/>
        </w:rPr>
        <w:t xml:space="preserve"> ou créer </w:t>
      </w:r>
      <w:r w:rsidR="003E4B43">
        <w:rPr>
          <w:lang w:val="fr-CA"/>
        </w:rPr>
        <w:t xml:space="preserve">l’apparence </w:t>
      </w:r>
      <w:r w:rsidR="00752F19">
        <w:rPr>
          <w:lang w:val="fr-CA"/>
        </w:rPr>
        <w:t>d’un conflit d’intérêts</w:t>
      </w:r>
      <w:r w:rsidR="006C51AB" w:rsidRPr="00156FFB">
        <w:rPr>
          <w:lang w:val="fr-CA"/>
        </w:rPr>
        <w:t xml:space="preserve"> </w:t>
      </w:r>
      <w:r w:rsidR="003E4B43">
        <w:rPr>
          <w:lang w:val="fr-CA"/>
        </w:rPr>
        <w:t xml:space="preserve">entre leurs intérêts personnels et </w:t>
      </w:r>
      <w:r w:rsidR="00411C4C">
        <w:rPr>
          <w:lang w:val="fr-CA"/>
        </w:rPr>
        <w:t>ceux du Comité paritaire</w:t>
      </w:r>
      <w:r w:rsidR="003E4B43">
        <w:rPr>
          <w:lang w:val="fr-CA"/>
        </w:rPr>
        <w:t>. Ils ne doivent pas non plus placer le C</w:t>
      </w:r>
      <w:r w:rsidR="004D35E7" w:rsidRPr="00156FFB">
        <w:rPr>
          <w:lang w:val="fr-CA"/>
        </w:rPr>
        <w:t>omité</w:t>
      </w:r>
      <w:r w:rsidR="003E4B43">
        <w:rPr>
          <w:lang w:val="fr-CA"/>
        </w:rPr>
        <w:t xml:space="preserve"> paritaire</w:t>
      </w:r>
      <w:r w:rsidR="006C51AB" w:rsidRPr="00156FFB">
        <w:rPr>
          <w:lang w:val="fr-CA"/>
        </w:rPr>
        <w:t xml:space="preserve"> </w:t>
      </w:r>
      <w:r w:rsidR="003E4B43">
        <w:rPr>
          <w:lang w:val="fr-CA"/>
        </w:rPr>
        <w:t>en situation de conflits d’intérêts</w:t>
      </w:r>
      <w:r w:rsidR="006C51AB" w:rsidRPr="00156FFB">
        <w:rPr>
          <w:lang w:val="fr-CA"/>
        </w:rPr>
        <w:t xml:space="preserve">.  </w:t>
      </w:r>
    </w:p>
    <w:p w:rsidR="006C51AB" w:rsidRDefault="00501214" w:rsidP="003E4B43">
      <w:pPr>
        <w:pStyle w:val="p6"/>
        <w:numPr>
          <w:ilvl w:val="0"/>
          <w:numId w:val="24"/>
        </w:numPr>
        <w:rPr>
          <w:lang w:val="fr-CA"/>
        </w:rPr>
      </w:pPr>
      <w:r>
        <w:rPr>
          <w:lang w:val="fr-CA"/>
        </w:rPr>
        <w:t>S</w:t>
      </w:r>
      <w:r w:rsidR="006C51AB" w:rsidRPr="00156FFB">
        <w:rPr>
          <w:lang w:val="fr-CA"/>
        </w:rPr>
        <w:t>e servir de leur poste pour obtenir des faveurs personnelles par l’utilisation inappropriée d’informations non publiques</w:t>
      </w:r>
      <w:r w:rsidR="00572D59">
        <w:rPr>
          <w:lang w:val="fr-CA"/>
        </w:rPr>
        <w:t>, ou de se placer dans une situation où ils pourraient favoriser leurs intérêts personnels ou ceux d’une personne liée, au détriment de ceux du Comité paritaire ;</w:t>
      </w:r>
    </w:p>
    <w:p w:rsidR="00DC6A4C" w:rsidRDefault="00DC6A4C" w:rsidP="003E4B43">
      <w:pPr>
        <w:pStyle w:val="p6"/>
        <w:numPr>
          <w:ilvl w:val="0"/>
          <w:numId w:val="24"/>
        </w:numPr>
        <w:rPr>
          <w:lang w:val="fr-CA"/>
        </w:rPr>
      </w:pPr>
      <w:r>
        <w:rPr>
          <w:lang w:val="fr-CA"/>
        </w:rPr>
        <w:t xml:space="preserve">Éviter d’utiliser, à </w:t>
      </w:r>
      <w:r w:rsidR="00501214">
        <w:rPr>
          <w:lang w:val="fr-CA"/>
        </w:rPr>
        <w:t>leur</w:t>
      </w:r>
      <w:r>
        <w:rPr>
          <w:lang w:val="fr-CA"/>
        </w:rPr>
        <w:t xml:space="preserve"> profit ou celui d’un tiers, toute information privilégiée ou confidentielle qu’il</w:t>
      </w:r>
      <w:r w:rsidR="00501214">
        <w:rPr>
          <w:lang w:val="fr-CA"/>
        </w:rPr>
        <w:t>s</w:t>
      </w:r>
      <w:r>
        <w:rPr>
          <w:lang w:val="fr-CA"/>
        </w:rPr>
        <w:t xml:space="preserve"> obtien</w:t>
      </w:r>
      <w:r w:rsidR="00501214">
        <w:rPr>
          <w:lang w:val="fr-CA"/>
        </w:rPr>
        <w:t xml:space="preserve">nent </w:t>
      </w:r>
      <w:r>
        <w:rPr>
          <w:lang w:val="fr-CA"/>
        </w:rPr>
        <w:t>dans le cadre de ses fonctions ;</w:t>
      </w:r>
    </w:p>
    <w:p w:rsidR="00872602" w:rsidRDefault="00872602" w:rsidP="003E4B43">
      <w:pPr>
        <w:pStyle w:val="p6"/>
        <w:numPr>
          <w:ilvl w:val="0"/>
          <w:numId w:val="24"/>
        </w:numPr>
        <w:rPr>
          <w:lang w:val="fr-CA"/>
        </w:rPr>
      </w:pPr>
      <w:r>
        <w:rPr>
          <w:lang w:val="fr-CA"/>
        </w:rPr>
        <w:t>Obtenir l’autorisation préalable du Comité paritaire, lorsqu’il</w:t>
      </w:r>
      <w:r w:rsidR="00501214">
        <w:rPr>
          <w:lang w:val="fr-CA"/>
        </w:rPr>
        <w:t>s</w:t>
      </w:r>
      <w:r>
        <w:rPr>
          <w:lang w:val="fr-CA"/>
        </w:rPr>
        <w:t xml:space="preserve"> recherche</w:t>
      </w:r>
      <w:r w:rsidR="00501214">
        <w:rPr>
          <w:lang w:val="fr-CA"/>
        </w:rPr>
        <w:t>nt</w:t>
      </w:r>
      <w:r>
        <w:rPr>
          <w:lang w:val="fr-CA"/>
        </w:rPr>
        <w:t xml:space="preserve"> un second emploi, afin d’éviter que celui-ci ne génère une situation réelle ou apparente de conflit d’intérêts ;</w:t>
      </w:r>
    </w:p>
    <w:p w:rsidR="00DC3EA7" w:rsidRDefault="00DC3EA7" w:rsidP="003E4B43">
      <w:pPr>
        <w:pStyle w:val="p6"/>
        <w:numPr>
          <w:ilvl w:val="0"/>
          <w:numId w:val="24"/>
        </w:numPr>
        <w:rPr>
          <w:lang w:val="fr-CA"/>
        </w:rPr>
      </w:pPr>
      <w:r>
        <w:rPr>
          <w:lang w:val="fr-CA"/>
        </w:rPr>
        <w:t xml:space="preserve">Éviter, lorsqu’ils cessent d’exercer leurs fonctions au sein du Comité paritaire, </w:t>
      </w:r>
      <w:r w:rsidR="00371D06">
        <w:rPr>
          <w:lang w:val="fr-CA"/>
        </w:rPr>
        <w:t>d’agir en leur nom personnel, ou pour le compte d’autrui, relativement à une procédure, une négociation ou une autre opération dont le Comité paritaire fait partie.</w:t>
      </w:r>
    </w:p>
    <w:p w:rsidR="006C51AB" w:rsidRPr="00156FFB" w:rsidRDefault="00FC74C9" w:rsidP="00711AA2">
      <w:pPr>
        <w:pStyle w:val="p6"/>
        <w:ind w:left="720"/>
        <w:jc w:val="left"/>
        <w:rPr>
          <w:lang w:val="fr-CA"/>
        </w:rPr>
      </w:pPr>
      <w:r>
        <w:rPr>
          <w:lang w:val="fr-CA"/>
        </w:rPr>
        <w:t>Dès qu’un membre du Personnel constate qu’il est en situation réelle ou apparente de conflit d’intérêts, il doit le dénoncer sans délai auprès de son employeur.</w:t>
      </w:r>
    </w:p>
    <w:p w:rsidR="006C51AB" w:rsidRPr="00156FFB" w:rsidRDefault="006C51AB" w:rsidP="00A71BD5">
      <w:pPr>
        <w:pStyle w:val="p4"/>
        <w:spacing w:before="60"/>
        <w:ind w:left="0" w:firstLine="0"/>
        <w:rPr>
          <w:lang w:val="fr-CA"/>
        </w:rPr>
      </w:pPr>
      <w:r w:rsidRPr="00156FFB">
        <w:rPr>
          <w:b/>
          <w:bCs/>
          <w:i/>
          <w:iCs/>
          <w:lang w:val="fr-CA"/>
        </w:rPr>
        <w:t>Activités professionnelles externes du personnel</w:t>
      </w:r>
    </w:p>
    <w:p w:rsidR="00752F19" w:rsidRPr="00156FFB" w:rsidRDefault="006C51AB" w:rsidP="00A71BD5">
      <w:pPr>
        <w:pStyle w:val="p4"/>
        <w:tabs>
          <w:tab w:val="clear" w:pos="617"/>
          <w:tab w:val="left" w:pos="720"/>
        </w:tabs>
        <w:spacing w:before="60"/>
        <w:ind w:left="0" w:firstLine="0"/>
        <w:rPr>
          <w:lang w:val="fr-CA"/>
        </w:rPr>
      </w:pPr>
      <w:r w:rsidRPr="00156FFB">
        <w:rPr>
          <w:lang w:val="fr-CA"/>
        </w:rPr>
        <w:t>Le</w:t>
      </w:r>
      <w:r w:rsidR="00D218A0">
        <w:rPr>
          <w:lang w:val="fr-CA"/>
        </w:rPr>
        <w:t>s membres du P</w:t>
      </w:r>
      <w:r w:rsidRPr="00156FFB">
        <w:rPr>
          <w:lang w:val="fr-CA"/>
        </w:rPr>
        <w:t>ersonnel ne doi</w:t>
      </w:r>
      <w:r w:rsidR="00D218A0">
        <w:rPr>
          <w:lang w:val="fr-CA"/>
        </w:rPr>
        <w:t>vent</w:t>
      </w:r>
      <w:r w:rsidRPr="00156FFB">
        <w:rPr>
          <w:lang w:val="fr-CA"/>
        </w:rPr>
        <w:t xml:space="preserve"> pas accepter d’emplois à l’extérieur qui priveraient </w:t>
      </w:r>
      <w:r w:rsidR="00F61D38" w:rsidRPr="00156FFB">
        <w:rPr>
          <w:lang w:val="fr-CA"/>
        </w:rPr>
        <w:t xml:space="preserve">le </w:t>
      </w:r>
      <w:r w:rsidR="00D218A0">
        <w:rPr>
          <w:lang w:val="fr-CA"/>
        </w:rPr>
        <w:t>C</w:t>
      </w:r>
      <w:r w:rsidR="00F61D38" w:rsidRPr="00156FFB">
        <w:rPr>
          <w:lang w:val="fr-CA"/>
        </w:rPr>
        <w:t>omité paritaire</w:t>
      </w:r>
      <w:r w:rsidRPr="00156FFB">
        <w:rPr>
          <w:lang w:val="fr-CA"/>
        </w:rPr>
        <w:t xml:space="preserve"> de son temps, son attention et son jugement professionnel requis à l’exécution de ses fonctions, à moins qu’il</w:t>
      </w:r>
      <w:r w:rsidR="00D218A0">
        <w:rPr>
          <w:lang w:val="fr-CA"/>
        </w:rPr>
        <w:t>s</w:t>
      </w:r>
      <w:r w:rsidRPr="00156FFB">
        <w:rPr>
          <w:lang w:val="fr-CA"/>
        </w:rPr>
        <w:t xml:space="preserve"> ne soi</w:t>
      </w:r>
      <w:r w:rsidR="00D218A0">
        <w:rPr>
          <w:lang w:val="fr-CA"/>
        </w:rPr>
        <w:t xml:space="preserve">ent </w:t>
      </w:r>
      <w:r w:rsidRPr="00156FFB">
        <w:rPr>
          <w:lang w:val="fr-CA"/>
        </w:rPr>
        <w:t>autorisé</w:t>
      </w:r>
      <w:r w:rsidR="00D218A0">
        <w:rPr>
          <w:lang w:val="fr-CA"/>
        </w:rPr>
        <w:t>s par un gestionnaire.</w:t>
      </w:r>
    </w:p>
    <w:p w:rsidR="006C51AB" w:rsidRDefault="006C51AB" w:rsidP="00711AA2">
      <w:pPr>
        <w:tabs>
          <w:tab w:val="left" w:pos="1388"/>
        </w:tabs>
        <w:rPr>
          <w:lang w:val="fr-CA"/>
        </w:rPr>
      </w:pPr>
    </w:p>
    <w:p w:rsidR="00767CC5" w:rsidRPr="00156FFB" w:rsidRDefault="00767CC5" w:rsidP="00711AA2">
      <w:pPr>
        <w:tabs>
          <w:tab w:val="left" w:pos="1388"/>
        </w:tabs>
        <w:rPr>
          <w:lang w:val="fr-CA"/>
        </w:rPr>
      </w:pPr>
    </w:p>
    <w:p w:rsidR="006C51AB" w:rsidRPr="00156FFB" w:rsidRDefault="004963E6" w:rsidP="00A71BD5">
      <w:pPr>
        <w:tabs>
          <w:tab w:val="left" w:pos="0"/>
          <w:tab w:val="left" w:pos="540"/>
          <w:tab w:val="left" w:pos="1440"/>
        </w:tabs>
        <w:jc w:val="both"/>
        <w:rPr>
          <w:b/>
          <w:bCs/>
          <w:lang w:val="fr-CA"/>
        </w:rPr>
      </w:pPr>
      <w:r w:rsidRPr="00156FFB">
        <w:rPr>
          <w:b/>
          <w:bCs/>
          <w:lang w:val="fr-CA"/>
        </w:rPr>
        <w:t>5</w:t>
      </w:r>
      <w:r w:rsidR="006C51AB" w:rsidRPr="00156FFB">
        <w:rPr>
          <w:b/>
          <w:bCs/>
          <w:lang w:val="fr-CA"/>
        </w:rPr>
        <w:t xml:space="preserve">.0 </w:t>
      </w:r>
      <w:r w:rsidR="006C51AB" w:rsidRPr="00156FFB">
        <w:rPr>
          <w:b/>
          <w:bCs/>
          <w:lang w:val="fr-CA"/>
        </w:rPr>
        <w:tab/>
        <w:t xml:space="preserve">SYSTÈMES INFORMATIQUES ET COMMUNICATIONS </w:t>
      </w:r>
    </w:p>
    <w:p w:rsidR="006C51AB" w:rsidRPr="00156FFB" w:rsidRDefault="006C51AB" w:rsidP="00A71BD5">
      <w:pPr>
        <w:pStyle w:val="p2"/>
        <w:ind w:left="0"/>
        <w:rPr>
          <w:lang w:val="fr-CA"/>
        </w:rPr>
      </w:pPr>
    </w:p>
    <w:p w:rsidR="006C51AB" w:rsidRPr="00156FFB" w:rsidRDefault="006C51AB" w:rsidP="00A71BD5">
      <w:pPr>
        <w:pStyle w:val="p2"/>
        <w:spacing w:before="60"/>
        <w:ind w:left="0"/>
        <w:rPr>
          <w:lang w:val="fr-CA"/>
        </w:rPr>
      </w:pPr>
      <w:r w:rsidRPr="00156FFB">
        <w:rPr>
          <w:lang w:val="fr-CA"/>
        </w:rPr>
        <w:t>Le</w:t>
      </w:r>
      <w:r w:rsidR="008E6831">
        <w:rPr>
          <w:lang w:val="fr-CA"/>
        </w:rPr>
        <w:t>s membres du P</w:t>
      </w:r>
      <w:r w:rsidRPr="00156FFB">
        <w:rPr>
          <w:lang w:val="fr-CA"/>
        </w:rPr>
        <w:t xml:space="preserve">ersonnel </w:t>
      </w:r>
      <w:r w:rsidR="00F61D38" w:rsidRPr="00156FFB">
        <w:rPr>
          <w:lang w:val="fr-CA"/>
        </w:rPr>
        <w:t xml:space="preserve">du </w:t>
      </w:r>
      <w:r w:rsidR="00F519A8">
        <w:rPr>
          <w:lang w:val="fr-CA"/>
        </w:rPr>
        <w:t>C</w:t>
      </w:r>
      <w:r w:rsidR="00F61D38" w:rsidRPr="00156FFB">
        <w:rPr>
          <w:lang w:val="fr-CA"/>
        </w:rPr>
        <w:t>omité paritaire</w:t>
      </w:r>
      <w:r w:rsidRPr="00156FFB">
        <w:rPr>
          <w:lang w:val="fr-CA"/>
        </w:rPr>
        <w:t xml:space="preserve"> qui utilise</w:t>
      </w:r>
      <w:r w:rsidR="008E6831">
        <w:rPr>
          <w:lang w:val="fr-CA"/>
        </w:rPr>
        <w:t>nt</w:t>
      </w:r>
      <w:r w:rsidRPr="00156FFB">
        <w:rPr>
          <w:lang w:val="fr-CA"/>
        </w:rPr>
        <w:t xml:space="preserve"> un ordinateur </w:t>
      </w:r>
      <w:r w:rsidR="008E6831">
        <w:rPr>
          <w:lang w:val="fr-CA"/>
        </w:rPr>
        <w:t>ont</w:t>
      </w:r>
      <w:r w:rsidRPr="00156FFB">
        <w:rPr>
          <w:lang w:val="fr-CA"/>
        </w:rPr>
        <w:t xml:space="preserve"> la responsabilité de protéger l’information.  Ceci s’applique en tout temps, peu importe si le personnel utilise un ordinateur </w:t>
      </w:r>
      <w:r w:rsidR="00F61D38" w:rsidRPr="00156FFB">
        <w:rPr>
          <w:lang w:val="fr-CA"/>
        </w:rPr>
        <w:t xml:space="preserve">du </w:t>
      </w:r>
      <w:r w:rsidR="009F18DD">
        <w:rPr>
          <w:lang w:val="fr-CA"/>
        </w:rPr>
        <w:t>C</w:t>
      </w:r>
      <w:r w:rsidR="00F61D38" w:rsidRPr="00156FFB">
        <w:rPr>
          <w:lang w:val="fr-CA"/>
        </w:rPr>
        <w:t>omité paritaire</w:t>
      </w:r>
      <w:r w:rsidRPr="00156FFB">
        <w:rPr>
          <w:lang w:val="fr-CA"/>
        </w:rPr>
        <w:t xml:space="preserve">, ou accède aux systèmes </w:t>
      </w:r>
      <w:r w:rsidR="00F61D38" w:rsidRPr="00156FFB">
        <w:rPr>
          <w:lang w:val="fr-CA"/>
        </w:rPr>
        <w:t xml:space="preserve">du </w:t>
      </w:r>
      <w:r w:rsidR="00A71BD5" w:rsidRPr="00156FFB">
        <w:rPr>
          <w:lang w:val="fr-CA"/>
        </w:rPr>
        <w:t>c</w:t>
      </w:r>
      <w:r w:rsidR="00A71BD5">
        <w:rPr>
          <w:lang w:val="fr-CA"/>
        </w:rPr>
        <w:t>o</w:t>
      </w:r>
      <w:r w:rsidR="00A71BD5" w:rsidRPr="00156FFB">
        <w:rPr>
          <w:lang w:val="fr-CA"/>
        </w:rPr>
        <w:t>mité</w:t>
      </w:r>
      <w:r w:rsidR="00F61D38" w:rsidRPr="00156FFB">
        <w:rPr>
          <w:lang w:val="fr-CA"/>
        </w:rPr>
        <w:t xml:space="preserve"> paritaire</w:t>
      </w:r>
      <w:r w:rsidRPr="00156FFB">
        <w:rPr>
          <w:lang w:val="fr-CA"/>
        </w:rPr>
        <w:t xml:space="preserve"> à partir des bureaux </w:t>
      </w:r>
      <w:r w:rsidR="009F18DD">
        <w:rPr>
          <w:lang w:val="fr-CA"/>
        </w:rPr>
        <w:t>de celui-ci</w:t>
      </w:r>
      <w:r w:rsidRPr="00156FFB">
        <w:rPr>
          <w:lang w:val="fr-CA"/>
        </w:rPr>
        <w:t>, d’un autre endroit, ou lorsqu’il voyage.</w:t>
      </w:r>
    </w:p>
    <w:p w:rsidR="006C51AB" w:rsidRPr="00156FFB" w:rsidRDefault="006C51AB" w:rsidP="00A71BD5">
      <w:pPr>
        <w:pStyle w:val="p2"/>
        <w:ind w:left="0"/>
        <w:rPr>
          <w:lang w:val="fr-CA"/>
        </w:rPr>
      </w:pPr>
    </w:p>
    <w:p w:rsidR="006C51AB" w:rsidRPr="00156FFB" w:rsidRDefault="004963E6" w:rsidP="00A71BD5">
      <w:pPr>
        <w:pStyle w:val="p3"/>
        <w:tabs>
          <w:tab w:val="clear" w:pos="300"/>
          <w:tab w:val="left" w:pos="540"/>
          <w:tab w:val="left" w:pos="1080"/>
        </w:tabs>
        <w:ind w:left="0"/>
        <w:rPr>
          <w:b/>
          <w:bCs/>
          <w:i/>
          <w:lang w:val="fr-CA"/>
        </w:rPr>
      </w:pPr>
      <w:r w:rsidRPr="00156FFB">
        <w:rPr>
          <w:b/>
          <w:bCs/>
          <w:i/>
          <w:lang w:val="fr-CA"/>
        </w:rPr>
        <w:t>5</w:t>
      </w:r>
      <w:r w:rsidR="006C51AB" w:rsidRPr="00156FFB">
        <w:rPr>
          <w:b/>
          <w:bCs/>
          <w:i/>
          <w:lang w:val="fr-CA"/>
        </w:rPr>
        <w:t>.1</w:t>
      </w:r>
      <w:r w:rsidR="006C51AB" w:rsidRPr="00156FFB">
        <w:rPr>
          <w:b/>
          <w:bCs/>
          <w:i/>
          <w:lang w:val="fr-CA"/>
        </w:rPr>
        <w:tab/>
        <w:t>Usage général</w:t>
      </w:r>
    </w:p>
    <w:p w:rsidR="006C51AB" w:rsidRPr="00156FFB" w:rsidRDefault="006C51AB" w:rsidP="00A71BD5">
      <w:pPr>
        <w:pStyle w:val="p4"/>
        <w:ind w:left="0" w:firstLine="0"/>
        <w:rPr>
          <w:lang w:val="fr-CA"/>
        </w:rPr>
      </w:pPr>
    </w:p>
    <w:p w:rsidR="006C51AB" w:rsidRPr="00156FFB" w:rsidRDefault="006C51AB" w:rsidP="00A71BD5">
      <w:pPr>
        <w:pStyle w:val="p4"/>
        <w:ind w:left="0" w:firstLine="0"/>
        <w:rPr>
          <w:lang w:val="fr-CA"/>
        </w:rPr>
      </w:pPr>
      <w:r w:rsidRPr="00156FFB">
        <w:rPr>
          <w:lang w:val="fr-CA"/>
        </w:rPr>
        <w:t xml:space="preserve">Tous les téléphones et systèmes informatiques fournis par </w:t>
      </w:r>
      <w:r w:rsidR="00F61D38" w:rsidRPr="00156FFB">
        <w:rPr>
          <w:lang w:val="fr-CA"/>
        </w:rPr>
        <w:t xml:space="preserve">le </w:t>
      </w:r>
      <w:r w:rsidR="009F18DD">
        <w:rPr>
          <w:lang w:val="fr-CA"/>
        </w:rPr>
        <w:t>C</w:t>
      </w:r>
      <w:r w:rsidR="00F61D38" w:rsidRPr="00156FFB">
        <w:rPr>
          <w:lang w:val="fr-CA"/>
        </w:rPr>
        <w:t>omité paritaire</w:t>
      </w:r>
      <w:r w:rsidRPr="00156FFB">
        <w:rPr>
          <w:lang w:val="fr-CA"/>
        </w:rPr>
        <w:t xml:space="preserve">, incluant, mais ne se limitant pas, aux ordinateurs de bureau, ordinateurs portatifs, serveurs, réseaux, téléphones cellulaires sont la propriété </w:t>
      </w:r>
      <w:r w:rsidR="00F61D38" w:rsidRPr="00156FFB">
        <w:rPr>
          <w:lang w:val="fr-CA"/>
        </w:rPr>
        <w:t xml:space="preserve">du </w:t>
      </w:r>
      <w:r w:rsidR="009F18DD">
        <w:rPr>
          <w:lang w:val="fr-CA"/>
        </w:rPr>
        <w:t>C</w:t>
      </w:r>
      <w:r w:rsidR="00F61D38" w:rsidRPr="00156FFB">
        <w:rPr>
          <w:lang w:val="fr-CA"/>
        </w:rPr>
        <w:t>omité paritaire</w:t>
      </w:r>
      <w:r w:rsidRPr="00156FFB">
        <w:rPr>
          <w:lang w:val="fr-CA"/>
        </w:rPr>
        <w:t xml:space="preserve">.  Le but de ces systèmes est de diriger les affaires </w:t>
      </w:r>
      <w:r w:rsidR="00F61D38" w:rsidRPr="00156FFB">
        <w:rPr>
          <w:lang w:val="fr-CA"/>
        </w:rPr>
        <w:t xml:space="preserve">du </w:t>
      </w:r>
      <w:r w:rsidR="009F18DD">
        <w:rPr>
          <w:lang w:val="fr-CA"/>
        </w:rPr>
        <w:t>C</w:t>
      </w:r>
      <w:r w:rsidR="00F61D38" w:rsidRPr="00156FFB">
        <w:rPr>
          <w:lang w:val="fr-CA"/>
        </w:rPr>
        <w:t>omité paritaire</w:t>
      </w:r>
      <w:r w:rsidRPr="00156FFB">
        <w:rPr>
          <w:lang w:val="fr-CA"/>
        </w:rPr>
        <w:t xml:space="preserve">.  Ces systèmes ne doivent, en aucun cas, être utilisés de façon à contrevenir aux politiques </w:t>
      </w:r>
      <w:r w:rsidR="00F61D38" w:rsidRPr="00156FFB">
        <w:rPr>
          <w:lang w:val="fr-CA"/>
        </w:rPr>
        <w:t xml:space="preserve">du </w:t>
      </w:r>
      <w:r w:rsidR="009F18DD">
        <w:rPr>
          <w:lang w:val="fr-CA"/>
        </w:rPr>
        <w:t>C</w:t>
      </w:r>
      <w:r w:rsidR="00F61D38" w:rsidRPr="00156FFB">
        <w:rPr>
          <w:lang w:val="fr-CA"/>
        </w:rPr>
        <w:t>omité paritaire</w:t>
      </w:r>
      <w:r w:rsidRPr="00156FFB">
        <w:rPr>
          <w:lang w:val="fr-CA"/>
        </w:rPr>
        <w:t xml:space="preserve">.  </w:t>
      </w:r>
    </w:p>
    <w:p w:rsidR="006C51AB" w:rsidRPr="00156FFB" w:rsidRDefault="006C51AB" w:rsidP="00A71BD5">
      <w:pPr>
        <w:pStyle w:val="p4"/>
        <w:ind w:left="0" w:firstLine="0"/>
        <w:rPr>
          <w:lang w:val="fr-CA"/>
        </w:rPr>
      </w:pPr>
    </w:p>
    <w:p w:rsidR="006C51AB" w:rsidRPr="00156FFB" w:rsidRDefault="006C51AB" w:rsidP="00A71BD5">
      <w:pPr>
        <w:pStyle w:val="p3"/>
        <w:tabs>
          <w:tab w:val="clear" w:pos="300"/>
          <w:tab w:val="left" w:pos="540"/>
        </w:tabs>
        <w:ind w:left="0"/>
        <w:rPr>
          <w:lang w:val="fr-CA"/>
        </w:rPr>
      </w:pPr>
      <w:r w:rsidRPr="00156FFB">
        <w:rPr>
          <w:lang w:val="fr-CA"/>
        </w:rPr>
        <w:t>Tous les documents, données et informations, et tout autre type de message électronique ou vocal, composé</w:t>
      </w:r>
      <w:r w:rsidR="00982953" w:rsidRPr="00156FFB">
        <w:rPr>
          <w:lang w:val="fr-CA"/>
        </w:rPr>
        <w:t>s</w:t>
      </w:r>
      <w:r w:rsidRPr="00156FFB">
        <w:rPr>
          <w:lang w:val="fr-CA"/>
        </w:rPr>
        <w:t>, transmis, stocké</w:t>
      </w:r>
      <w:r w:rsidR="00982953" w:rsidRPr="00156FFB">
        <w:rPr>
          <w:lang w:val="fr-CA"/>
        </w:rPr>
        <w:t>s</w:t>
      </w:r>
      <w:r w:rsidRPr="00156FFB">
        <w:rPr>
          <w:lang w:val="fr-CA"/>
        </w:rPr>
        <w:t xml:space="preserve"> et reçu sur les systèmes </w:t>
      </w:r>
      <w:r w:rsidR="00F61D38" w:rsidRPr="00156FFB">
        <w:rPr>
          <w:lang w:val="fr-CA"/>
        </w:rPr>
        <w:t xml:space="preserve">du </w:t>
      </w:r>
      <w:r w:rsidR="009F18DD">
        <w:rPr>
          <w:lang w:val="fr-CA"/>
        </w:rPr>
        <w:t>C</w:t>
      </w:r>
      <w:r w:rsidR="00F61D38" w:rsidRPr="00156FFB">
        <w:rPr>
          <w:lang w:val="fr-CA"/>
        </w:rPr>
        <w:t>omité paritaire</w:t>
      </w:r>
      <w:r w:rsidRPr="00156FFB">
        <w:rPr>
          <w:lang w:val="fr-CA"/>
        </w:rPr>
        <w:t xml:space="preserve"> demeurent la propriété </w:t>
      </w:r>
      <w:r w:rsidR="009F18DD">
        <w:rPr>
          <w:lang w:val="fr-CA"/>
        </w:rPr>
        <w:t>de ce dernier</w:t>
      </w:r>
      <w:r w:rsidRPr="00156FFB">
        <w:rPr>
          <w:lang w:val="fr-CA"/>
        </w:rPr>
        <w:t xml:space="preserve">.  Les utilisateurs de ces systèmes doivent savoir qu’ils n’auront aucune intimité lorsqu’ils utilisent ces systèmes et </w:t>
      </w:r>
      <w:r w:rsidR="00F61D38" w:rsidRPr="00156FFB">
        <w:rPr>
          <w:lang w:val="fr-CA"/>
        </w:rPr>
        <w:t xml:space="preserve">le </w:t>
      </w:r>
      <w:r w:rsidR="009F18DD">
        <w:rPr>
          <w:lang w:val="fr-CA"/>
        </w:rPr>
        <w:t>C</w:t>
      </w:r>
      <w:r w:rsidR="00F61D38" w:rsidRPr="00156FFB">
        <w:rPr>
          <w:lang w:val="fr-CA"/>
        </w:rPr>
        <w:t>omité paritaire</w:t>
      </w:r>
      <w:r w:rsidRPr="00156FFB">
        <w:rPr>
          <w:lang w:val="fr-CA"/>
        </w:rPr>
        <w:t xml:space="preserve"> se réserve le droit de surveiller tous les systèmes d’informations.</w:t>
      </w:r>
    </w:p>
    <w:p w:rsidR="006C51AB" w:rsidRPr="00156FFB" w:rsidRDefault="006C51AB" w:rsidP="00A71BD5">
      <w:pPr>
        <w:pStyle w:val="p3"/>
        <w:tabs>
          <w:tab w:val="clear" w:pos="300"/>
          <w:tab w:val="left" w:pos="540"/>
        </w:tabs>
        <w:ind w:left="540"/>
        <w:rPr>
          <w:lang w:val="fr-CA"/>
        </w:rPr>
      </w:pPr>
    </w:p>
    <w:p w:rsidR="006C51AB" w:rsidRPr="00156FFB" w:rsidRDefault="006C51AB" w:rsidP="00A71BD5">
      <w:pPr>
        <w:pStyle w:val="p3"/>
        <w:tabs>
          <w:tab w:val="clear" w:pos="300"/>
          <w:tab w:val="left" w:pos="540"/>
        </w:tabs>
        <w:ind w:left="0"/>
        <w:rPr>
          <w:lang w:val="fr-CA"/>
        </w:rPr>
      </w:pPr>
      <w:r w:rsidRPr="00156FFB">
        <w:rPr>
          <w:lang w:val="fr-CA"/>
        </w:rPr>
        <w:t xml:space="preserve">L’utilisation des systèmes </w:t>
      </w:r>
      <w:r w:rsidR="00134B4E" w:rsidRPr="00156FFB">
        <w:rPr>
          <w:lang w:val="fr-CA"/>
        </w:rPr>
        <w:t xml:space="preserve">du </w:t>
      </w:r>
      <w:r w:rsidR="009F18DD">
        <w:rPr>
          <w:lang w:val="fr-CA"/>
        </w:rPr>
        <w:t>C</w:t>
      </w:r>
      <w:r w:rsidR="00134B4E" w:rsidRPr="00156FFB">
        <w:rPr>
          <w:lang w:val="fr-CA"/>
        </w:rPr>
        <w:t>omité paritaire</w:t>
      </w:r>
      <w:r w:rsidRPr="00156FFB">
        <w:rPr>
          <w:lang w:val="fr-CA"/>
        </w:rPr>
        <w:t xml:space="preserve"> doit être en conformité avec toutes les lois et tous les règlements applicables au </w:t>
      </w:r>
      <w:r w:rsidR="00134B4E" w:rsidRPr="00156FFB">
        <w:rPr>
          <w:lang w:val="fr-CA"/>
        </w:rPr>
        <w:t>Québec.</w:t>
      </w:r>
    </w:p>
    <w:p w:rsidR="006C51AB" w:rsidRPr="00156FFB" w:rsidRDefault="006C51AB" w:rsidP="00711AA2">
      <w:pPr>
        <w:pStyle w:val="p3"/>
        <w:tabs>
          <w:tab w:val="clear" w:pos="300"/>
          <w:tab w:val="left" w:pos="1440"/>
        </w:tabs>
        <w:ind w:left="0"/>
        <w:jc w:val="left"/>
        <w:rPr>
          <w:lang w:val="fr-CA"/>
        </w:rPr>
      </w:pPr>
    </w:p>
    <w:p w:rsidR="006C51AB" w:rsidRPr="00156FFB" w:rsidRDefault="006C51AB" w:rsidP="00711AA2">
      <w:pPr>
        <w:pStyle w:val="p6"/>
        <w:widowControl/>
        <w:tabs>
          <w:tab w:val="clear" w:pos="204"/>
          <w:tab w:val="left" w:pos="1388"/>
        </w:tabs>
        <w:autoSpaceDE/>
        <w:autoSpaceDN/>
        <w:adjustRightInd/>
        <w:jc w:val="left"/>
        <w:rPr>
          <w:lang w:val="fr-CA"/>
        </w:rPr>
      </w:pPr>
    </w:p>
    <w:p w:rsidR="006C51AB" w:rsidRPr="00156FFB" w:rsidRDefault="00156FFB" w:rsidP="00A71BD5">
      <w:pPr>
        <w:tabs>
          <w:tab w:val="left" w:pos="360"/>
          <w:tab w:val="left" w:pos="720"/>
        </w:tabs>
        <w:jc w:val="both"/>
        <w:rPr>
          <w:b/>
          <w:bCs/>
          <w:lang w:val="fr-CA"/>
        </w:rPr>
      </w:pPr>
      <w:r w:rsidRPr="00156FFB">
        <w:rPr>
          <w:b/>
          <w:bCs/>
          <w:lang w:val="fr-CA"/>
        </w:rPr>
        <w:t>6</w:t>
      </w:r>
      <w:r w:rsidR="006E3200" w:rsidRPr="00156FFB">
        <w:rPr>
          <w:b/>
          <w:bCs/>
          <w:lang w:val="fr-CA"/>
        </w:rPr>
        <w:t xml:space="preserve">.0 </w:t>
      </w:r>
      <w:r w:rsidR="006C51AB" w:rsidRPr="00156FFB">
        <w:rPr>
          <w:b/>
          <w:bCs/>
          <w:lang w:val="fr-CA"/>
        </w:rPr>
        <w:tab/>
      </w:r>
      <w:r w:rsidR="00134B4E" w:rsidRPr="00156FFB">
        <w:rPr>
          <w:b/>
          <w:bCs/>
          <w:lang w:val="fr-CA"/>
        </w:rPr>
        <w:t xml:space="preserve">DÉNONCIATION </w:t>
      </w:r>
      <w:r w:rsidRPr="00156FFB">
        <w:rPr>
          <w:b/>
          <w:bCs/>
          <w:lang w:val="fr-CA"/>
        </w:rPr>
        <w:t>ET PROCÉDURE EN CAS DE VIOLATION DU CODE</w:t>
      </w:r>
    </w:p>
    <w:p w:rsidR="006C51AB" w:rsidRPr="00156FFB" w:rsidRDefault="006C51AB" w:rsidP="00A71BD5">
      <w:pPr>
        <w:tabs>
          <w:tab w:val="left" w:pos="0"/>
        </w:tabs>
        <w:jc w:val="both"/>
        <w:rPr>
          <w:lang w:val="fr-CA"/>
        </w:rPr>
      </w:pPr>
    </w:p>
    <w:p w:rsidR="006C51AB" w:rsidRPr="00156FFB" w:rsidRDefault="006C51AB" w:rsidP="00A71BD5">
      <w:pPr>
        <w:tabs>
          <w:tab w:val="left" w:pos="0"/>
        </w:tabs>
        <w:jc w:val="both"/>
        <w:rPr>
          <w:lang w:val="fr-CA"/>
        </w:rPr>
      </w:pPr>
      <w:r w:rsidRPr="00156FFB">
        <w:rPr>
          <w:lang w:val="fr-CA"/>
        </w:rPr>
        <w:t>Le</w:t>
      </w:r>
      <w:r w:rsidR="008E6831">
        <w:rPr>
          <w:lang w:val="fr-CA"/>
        </w:rPr>
        <w:t>s membres du P</w:t>
      </w:r>
      <w:r w:rsidRPr="00156FFB">
        <w:rPr>
          <w:lang w:val="fr-CA"/>
        </w:rPr>
        <w:t xml:space="preserve">ersonnel </w:t>
      </w:r>
      <w:r w:rsidR="008E6831">
        <w:rPr>
          <w:lang w:val="fr-CA"/>
        </w:rPr>
        <w:t>ont</w:t>
      </w:r>
      <w:r w:rsidR="00134B4E" w:rsidRPr="00156FFB">
        <w:rPr>
          <w:lang w:val="fr-CA"/>
        </w:rPr>
        <w:t xml:space="preserve"> la responsabilité de</w:t>
      </w:r>
      <w:r w:rsidRPr="00156FFB">
        <w:rPr>
          <w:lang w:val="fr-CA"/>
        </w:rPr>
        <w:t xml:space="preserve"> rapporter</w:t>
      </w:r>
      <w:r w:rsidR="00134B4E" w:rsidRPr="00156FFB">
        <w:rPr>
          <w:lang w:val="fr-CA"/>
        </w:rPr>
        <w:t xml:space="preserve"> immédiatement</w:t>
      </w:r>
      <w:r w:rsidRPr="00156FFB">
        <w:rPr>
          <w:lang w:val="fr-CA"/>
        </w:rPr>
        <w:t xml:space="preserve"> la violation du présent Code </w:t>
      </w:r>
      <w:r w:rsidR="00752F19">
        <w:rPr>
          <w:lang w:val="fr-CA"/>
        </w:rPr>
        <w:t>d’éthique.</w:t>
      </w:r>
    </w:p>
    <w:p w:rsidR="00134B4E" w:rsidRPr="00156FFB" w:rsidRDefault="00134B4E" w:rsidP="00A71BD5">
      <w:pPr>
        <w:tabs>
          <w:tab w:val="left" w:pos="0"/>
        </w:tabs>
        <w:jc w:val="both"/>
        <w:rPr>
          <w:lang w:val="fr-CA"/>
        </w:rPr>
      </w:pPr>
    </w:p>
    <w:p w:rsidR="004963E6" w:rsidRPr="00156FFB" w:rsidRDefault="00156FFB" w:rsidP="00A71BD5">
      <w:pPr>
        <w:tabs>
          <w:tab w:val="left" w:pos="0"/>
        </w:tabs>
        <w:jc w:val="both"/>
        <w:rPr>
          <w:lang w:val="fr-CA"/>
        </w:rPr>
      </w:pPr>
      <w:r w:rsidRPr="00156FFB">
        <w:rPr>
          <w:lang w:val="fr-CA"/>
        </w:rPr>
        <w:t>Lorsqu’une</w:t>
      </w:r>
      <w:r w:rsidR="004963E6" w:rsidRPr="00156FFB">
        <w:rPr>
          <w:lang w:val="fr-CA"/>
        </w:rPr>
        <w:t xml:space="preserve"> plainte est enregistrée contre le </w:t>
      </w:r>
      <w:r w:rsidR="008E6831">
        <w:rPr>
          <w:lang w:val="fr-CA"/>
        </w:rPr>
        <w:t>C</w:t>
      </w:r>
      <w:r w:rsidR="004963E6" w:rsidRPr="00156FFB">
        <w:rPr>
          <w:lang w:val="fr-CA"/>
        </w:rPr>
        <w:t>omité</w:t>
      </w:r>
      <w:r w:rsidR="008E6831">
        <w:rPr>
          <w:lang w:val="fr-CA"/>
        </w:rPr>
        <w:t xml:space="preserve"> paritaire</w:t>
      </w:r>
      <w:r w:rsidR="004963E6" w:rsidRPr="00156FFB">
        <w:rPr>
          <w:lang w:val="fr-CA"/>
        </w:rPr>
        <w:t xml:space="preserve"> ou l’un de ses représentants, une enquête devra rapidement être enclenchée et elle devra être conduite avec la plus grande</w:t>
      </w:r>
      <w:r w:rsidRPr="00156FFB">
        <w:rPr>
          <w:lang w:val="fr-CA"/>
        </w:rPr>
        <w:t xml:space="preserve"> rigueur et objectivité.</w:t>
      </w:r>
      <w:r w:rsidR="004963E6" w:rsidRPr="00156FFB">
        <w:rPr>
          <w:lang w:val="fr-CA"/>
        </w:rPr>
        <w:t xml:space="preserve"> </w:t>
      </w:r>
    </w:p>
    <w:p w:rsidR="00134B4E" w:rsidRPr="00156FFB" w:rsidRDefault="00134B4E" w:rsidP="00711AA2">
      <w:pPr>
        <w:tabs>
          <w:tab w:val="left" w:pos="0"/>
        </w:tabs>
        <w:rPr>
          <w:lang w:val="fr-CA"/>
        </w:rPr>
      </w:pPr>
    </w:p>
    <w:p w:rsidR="006C51AB" w:rsidRPr="00156FFB" w:rsidRDefault="0013680A" w:rsidP="00A71BD5">
      <w:pPr>
        <w:tabs>
          <w:tab w:val="left" w:pos="540"/>
        </w:tabs>
        <w:jc w:val="both"/>
        <w:rPr>
          <w:b/>
          <w:bCs/>
          <w:lang w:val="fr-CA"/>
        </w:rPr>
      </w:pPr>
      <w:r>
        <w:rPr>
          <w:b/>
          <w:bCs/>
          <w:lang w:val="fr-CA"/>
        </w:rPr>
        <w:t>5</w:t>
      </w:r>
      <w:r w:rsidR="006E3200" w:rsidRPr="00156FFB">
        <w:rPr>
          <w:b/>
          <w:bCs/>
          <w:lang w:val="fr-CA"/>
        </w:rPr>
        <w:t>.0</w:t>
      </w:r>
      <w:r w:rsidR="006C51AB" w:rsidRPr="00156FFB">
        <w:rPr>
          <w:b/>
          <w:bCs/>
          <w:lang w:val="fr-CA"/>
        </w:rPr>
        <w:tab/>
        <w:t>CONCLUSION</w:t>
      </w:r>
    </w:p>
    <w:p w:rsidR="006C51AB" w:rsidRPr="00156FFB" w:rsidRDefault="006C51AB" w:rsidP="00A71BD5">
      <w:pPr>
        <w:tabs>
          <w:tab w:val="left" w:pos="204"/>
        </w:tabs>
        <w:jc w:val="both"/>
        <w:rPr>
          <w:b/>
          <w:bCs/>
          <w:lang w:val="fr-CA"/>
        </w:rPr>
      </w:pPr>
    </w:p>
    <w:p w:rsidR="006C51AB" w:rsidRPr="00156FFB" w:rsidRDefault="008E6831" w:rsidP="00A71BD5">
      <w:pPr>
        <w:pStyle w:val="p3"/>
        <w:spacing w:before="60"/>
        <w:ind w:left="0"/>
        <w:rPr>
          <w:lang w:val="fr-CA"/>
        </w:rPr>
      </w:pPr>
      <w:r>
        <w:rPr>
          <w:lang w:val="fr-CA"/>
        </w:rPr>
        <w:t>Le présent Code d’éthique ne couvre pas toutes les situations susceptibles de survenir. I</w:t>
      </w:r>
      <w:r w:rsidR="006C51AB" w:rsidRPr="00156FFB">
        <w:rPr>
          <w:lang w:val="fr-CA"/>
        </w:rPr>
        <w:t xml:space="preserve">l est impossible dans un document de cette nature de couvrir tous les sujets qui peuvent être traités dans un Code </w:t>
      </w:r>
      <w:r w:rsidR="00134B4E" w:rsidRPr="00156FFB">
        <w:rPr>
          <w:lang w:val="fr-CA"/>
        </w:rPr>
        <w:t>d’éthique</w:t>
      </w:r>
      <w:r w:rsidR="006C51AB" w:rsidRPr="00156FFB">
        <w:rPr>
          <w:lang w:val="fr-CA"/>
        </w:rPr>
        <w:t>, pas plus qu’il est possible d’établir des règles pour appliquer les principes d’éthique professionnelle.  Maintenir des normes élevées à</w:t>
      </w:r>
      <w:r>
        <w:rPr>
          <w:lang w:val="fr-CA"/>
        </w:rPr>
        <w:t xml:space="preserve"> la réalisation de la mission </w:t>
      </w:r>
      <w:r w:rsidR="006C51AB" w:rsidRPr="00156FFB">
        <w:rPr>
          <w:lang w:val="fr-CA"/>
        </w:rPr>
        <w:t xml:space="preserve"> </w:t>
      </w:r>
      <w:r w:rsidR="0013680A">
        <w:rPr>
          <w:lang w:val="fr-CA"/>
        </w:rPr>
        <w:t>l’du Comité paritaire</w:t>
      </w:r>
      <w:r w:rsidR="006C51AB" w:rsidRPr="00156FFB">
        <w:rPr>
          <w:lang w:val="fr-CA"/>
        </w:rPr>
        <w:t xml:space="preserve"> relève de la responsabilité </w:t>
      </w:r>
      <w:r w:rsidR="0013680A">
        <w:rPr>
          <w:lang w:val="fr-CA"/>
        </w:rPr>
        <w:t>de</w:t>
      </w:r>
      <w:r>
        <w:rPr>
          <w:lang w:val="fr-CA"/>
        </w:rPr>
        <w:t xml:space="preserve">s </w:t>
      </w:r>
      <w:r w:rsidR="0013680A">
        <w:rPr>
          <w:lang w:val="fr-CA"/>
        </w:rPr>
        <w:t>membres</w:t>
      </w:r>
      <w:r>
        <w:rPr>
          <w:lang w:val="fr-CA"/>
        </w:rPr>
        <w:t xml:space="preserve"> du Personnel. Dans le doute concernant une décision à prendre ou une action à poser, le Comité paritaire recommande aux membres du Personnel de discuter avec un gestionnaire.</w:t>
      </w:r>
    </w:p>
    <w:p w:rsidR="006C51AB" w:rsidRPr="00156FFB" w:rsidRDefault="006C51AB" w:rsidP="00A71BD5">
      <w:pPr>
        <w:pStyle w:val="p3"/>
        <w:ind w:left="0"/>
        <w:rPr>
          <w:lang w:val="fr-CA"/>
        </w:rPr>
      </w:pPr>
    </w:p>
    <w:p w:rsidR="006C51AB" w:rsidRPr="00156FFB" w:rsidRDefault="006C51AB" w:rsidP="00A71BD5">
      <w:pPr>
        <w:pStyle w:val="p3"/>
        <w:tabs>
          <w:tab w:val="clear" w:pos="300"/>
          <w:tab w:val="left" w:pos="540"/>
        </w:tabs>
        <w:ind w:left="0"/>
        <w:rPr>
          <w:lang w:val="fr-CA"/>
        </w:rPr>
      </w:pPr>
      <w:r w:rsidRPr="00156FFB">
        <w:rPr>
          <w:lang w:val="fr-CA"/>
        </w:rPr>
        <w:t xml:space="preserve">Il est de la responsabilité de chaque </w:t>
      </w:r>
      <w:r w:rsidR="008E6831">
        <w:rPr>
          <w:lang w:val="fr-CA"/>
        </w:rPr>
        <w:t>membre du Personnel</w:t>
      </w:r>
      <w:r w:rsidR="0013680A" w:rsidRPr="00156FFB">
        <w:rPr>
          <w:lang w:val="fr-CA"/>
        </w:rPr>
        <w:t xml:space="preserve"> </w:t>
      </w:r>
      <w:r w:rsidRPr="00156FFB">
        <w:rPr>
          <w:lang w:val="fr-CA"/>
        </w:rPr>
        <w:t xml:space="preserve">de poser des questions, de demander conseils et de rapporter tout soupçon de violation du présent Code </w:t>
      </w:r>
      <w:r w:rsidR="00134B4E" w:rsidRPr="00156FFB">
        <w:rPr>
          <w:lang w:val="fr-CA"/>
        </w:rPr>
        <w:t>d’éthique</w:t>
      </w:r>
      <w:r w:rsidRPr="00156FFB">
        <w:rPr>
          <w:lang w:val="fr-CA"/>
        </w:rPr>
        <w:t>.  Des mesures de représailles prises contre un employé qui soulève de véritables inquiétudes ne seront pas tolérées.</w:t>
      </w:r>
    </w:p>
    <w:p w:rsidR="0026121B" w:rsidRPr="00156FFB" w:rsidRDefault="0026121B" w:rsidP="00711AA2">
      <w:pPr>
        <w:pStyle w:val="p3"/>
        <w:tabs>
          <w:tab w:val="clear" w:pos="300"/>
          <w:tab w:val="left" w:pos="540"/>
        </w:tabs>
        <w:ind w:left="540"/>
        <w:jc w:val="left"/>
        <w:rPr>
          <w:b/>
          <w:bCs/>
          <w:lang w:val="fr-CA"/>
        </w:rPr>
      </w:pPr>
    </w:p>
    <w:p w:rsidR="0026121B" w:rsidRPr="00156FFB" w:rsidRDefault="0026121B" w:rsidP="00711AA2">
      <w:pPr>
        <w:pStyle w:val="p3"/>
        <w:tabs>
          <w:tab w:val="clear" w:pos="300"/>
          <w:tab w:val="left" w:pos="540"/>
        </w:tabs>
        <w:ind w:left="0"/>
        <w:jc w:val="left"/>
        <w:rPr>
          <w:b/>
          <w:bCs/>
          <w:lang w:val="fr-CA"/>
        </w:rPr>
      </w:pPr>
      <w:r w:rsidRPr="00156FFB">
        <w:rPr>
          <w:b/>
          <w:bCs/>
          <w:lang w:val="fr-CA"/>
        </w:rPr>
        <w:t>J’ai lu et je comprends parfaitement l</w:t>
      </w:r>
      <w:r w:rsidR="0013680A">
        <w:rPr>
          <w:b/>
          <w:bCs/>
          <w:lang w:val="fr-CA"/>
        </w:rPr>
        <w:t>es engagements souscrits en vertu</w:t>
      </w:r>
      <w:r w:rsidR="008E6831">
        <w:rPr>
          <w:b/>
          <w:bCs/>
          <w:lang w:val="fr-CA"/>
        </w:rPr>
        <w:t xml:space="preserve"> </w:t>
      </w:r>
      <w:r w:rsidR="0013680A">
        <w:rPr>
          <w:b/>
          <w:bCs/>
          <w:lang w:val="fr-CA"/>
        </w:rPr>
        <w:t>d</w:t>
      </w:r>
      <w:r w:rsidRPr="00156FFB">
        <w:rPr>
          <w:b/>
          <w:bCs/>
          <w:lang w:val="fr-CA"/>
        </w:rPr>
        <w:t xml:space="preserve">u Code </w:t>
      </w:r>
      <w:r w:rsidR="00134B4E" w:rsidRPr="00156FFB">
        <w:rPr>
          <w:b/>
          <w:bCs/>
          <w:lang w:val="fr-CA"/>
        </w:rPr>
        <w:t>d’éthique</w:t>
      </w:r>
      <w:r w:rsidRPr="00156FFB">
        <w:rPr>
          <w:b/>
          <w:bCs/>
          <w:lang w:val="fr-CA"/>
        </w:rPr>
        <w:t xml:space="preserve"> d</w:t>
      </w:r>
      <w:r w:rsidR="00134B4E" w:rsidRPr="00156FFB">
        <w:rPr>
          <w:b/>
          <w:bCs/>
          <w:lang w:val="fr-CA"/>
        </w:rPr>
        <w:t>u</w:t>
      </w:r>
      <w:r w:rsidRPr="00156FFB">
        <w:rPr>
          <w:b/>
          <w:bCs/>
          <w:lang w:val="fr-CA"/>
        </w:rPr>
        <w:t xml:space="preserve"> </w:t>
      </w:r>
      <w:r w:rsidR="0013680A">
        <w:rPr>
          <w:b/>
          <w:bCs/>
          <w:lang w:val="fr-CA"/>
        </w:rPr>
        <w:t>C</w:t>
      </w:r>
      <w:r w:rsidR="00134B4E" w:rsidRPr="00156FFB">
        <w:rPr>
          <w:b/>
          <w:bCs/>
          <w:lang w:val="fr-CA"/>
        </w:rPr>
        <w:t>omité paritaire</w:t>
      </w:r>
      <w:r w:rsidRPr="00156FFB">
        <w:rPr>
          <w:b/>
          <w:bCs/>
          <w:lang w:val="fr-CA"/>
        </w:rPr>
        <w:t>, incluant la section sur les conflits d’intérêts.</w:t>
      </w:r>
    </w:p>
    <w:p w:rsidR="0026121B" w:rsidRDefault="0026121B" w:rsidP="00711AA2">
      <w:pPr>
        <w:rPr>
          <w:b/>
          <w:lang w:val="fr-CA"/>
        </w:rPr>
      </w:pPr>
    </w:p>
    <w:p w:rsidR="00C24601" w:rsidRPr="00156FFB" w:rsidRDefault="00C24601" w:rsidP="00711AA2">
      <w:pPr>
        <w:rPr>
          <w:b/>
          <w:lang w:val="fr-CA"/>
        </w:rPr>
      </w:pPr>
    </w:p>
    <w:p w:rsidR="0026121B" w:rsidRPr="00156FFB" w:rsidRDefault="0026121B" w:rsidP="00711AA2">
      <w:pPr>
        <w:rPr>
          <w:b/>
          <w:lang w:val="fr-CA"/>
        </w:rPr>
      </w:pPr>
      <w:r w:rsidRPr="00156FFB">
        <w:rPr>
          <w:b/>
          <w:lang w:val="fr-CA"/>
        </w:rPr>
        <w:t>Nom:</w:t>
      </w:r>
    </w:p>
    <w:p w:rsidR="0026121B" w:rsidRPr="00156FFB" w:rsidRDefault="0026121B" w:rsidP="00711AA2">
      <w:pPr>
        <w:rPr>
          <w:b/>
          <w:lang w:val="fr-CA"/>
        </w:rPr>
      </w:pPr>
    </w:p>
    <w:p w:rsidR="0026121B" w:rsidRPr="00156FFB" w:rsidRDefault="0026121B" w:rsidP="00711AA2">
      <w:pPr>
        <w:rPr>
          <w:b/>
          <w:lang w:val="fr-CA"/>
        </w:rPr>
      </w:pPr>
    </w:p>
    <w:p w:rsidR="0026121B" w:rsidRPr="00156FFB" w:rsidRDefault="0026121B" w:rsidP="00711AA2">
      <w:pPr>
        <w:pStyle w:val="WP9Heading"/>
        <w:widowControl/>
        <w:autoSpaceDE/>
        <w:autoSpaceDN/>
        <w:adjustRightInd/>
        <w:rPr>
          <w:rFonts w:ascii="Times New Roman" w:hAnsi="Times New Roman" w:cs="Times New Roman"/>
          <w:b/>
          <w:lang w:val="fr-CA"/>
        </w:rPr>
      </w:pPr>
      <w:r w:rsidRPr="00156FFB">
        <w:rPr>
          <w:rFonts w:ascii="Times New Roman" w:hAnsi="Times New Roman" w:cs="Times New Roman"/>
          <w:b/>
          <w:lang w:val="fr-CA"/>
        </w:rPr>
        <w:t>Signature: ____________________</w:t>
      </w:r>
      <w:r w:rsidR="00E336AB">
        <w:rPr>
          <w:rFonts w:ascii="Times New Roman" w:hAnsi="Times New Roman" w:cs="Times New Roman"/>
          <w:b/>
          <w:lang w:val="fr-CA"/>
        </w:rPr>
        <w:t>_________________</w:t>
      </w:r>
      <w:r w:rsidRPr="00156FFB">
        <w:rPr>
          <w:rFonts w:ascii="Times New Roman" w:hAnsi="Times New Roman" w:cs="Times New Roman"/>
          <w:b/>
          <w:lang w:val="fr-CA"/>
        </w:rPr>
        <w:tab/>
        <w:t>Date: ___________________</w:t>
      </w:r>
    </w:p>
    <w:p w:rsidR="0026121B" w:rsidRDefault="0026121B">
      <w:pPr>
        <w:pStyle w:val="p3"/>
        <w:tabs>
          <w:tab w:val="clear" w:pos="300"/>
          <w:tab w:val="left" w:pos="540"/>
        </w:tabs>
        <w:ind w:left="540"/>
        <w:jc w:val="left"/>
        <w:rPr>
          <w:rFonts w:ascii="Arial" w:hAnsi="Arial" w:cs="Arial"/>
          <w:b/>
          <w:bCs/>
          <w:sz w:val="20"/>
          <w:szCs w:val="20"/>
          <w:lang w:val="fr-CA"/>
        </w:rPr>
      </w:pPr>
    </w:p>
    <w:p w:rsidR="0026121B" w:rsidRPr="0026121B" w:rsidRDefault="0026121B">
      <w:pPr>
        <w:pStyle w:val="p3"/>
        <w:tabs>
          <w:tab w:val="clear" w:pos="300"/>
          <w:tab w:val="left" w:pos="540"/>
        </w:tabs>
        <w:ind w:left="540"/>
        <w:jc w:val="left"/>
        <w:rPr>
          <w:lang w:val="fr-CA"/>
        </w:rPr>
      </w:pPr>
    </w:p>
    <w:sectPr w:rsidR="0026121B" w:rsidRPr="0026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DE" w:rsidRDefault="00CB35DE">
      <w:r>
        <w:separator/>
      </w:r>
    </w:p>
  </w:endnote>
  <w:endnote w:type="continuationSeparator" w:id="0">
    <w:p w:rsidR="00CB35DE" w:rsidRDefault="00CB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DE" w:rsidRDefault="00CB35DE">
      <w:r>
        <w:separator/>
      </w:r>
    </w:p>
  </w:footnote>
  <w:footnote w:type="continuationSeparator" w:id="0">
    <w:p w:rsidR="00CB35DE" w:rsidRDefault="00CB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03001"/>
    <w:multiLevelType w:val="hybridMultilevel"/>
    <w:tmpl w:val="B7C0D564"/>
    <w:lvl w:ilvl="0" w:tplc="35681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937C2"/>
    <w:multiLevelType w:val="multilevel"/>
    <w:tmpl w:val="B652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E459B"/>
    <w:multiLevelType w:val="hybridMultilevel"/>
    <w:tmpl w:val="366E8AD6"/>
    <w:lvl w:ilvl="0" w:tplc="B3660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26EED"/>
    <w:multiLevelType w:val="multilevel"/>
    <w:tmpl w:val="1009001D"/>
    <w:numStyleLink w:val="Style1"/>
  </w:abstractNum>
  <w:abstractNum w:abstractNumId="5" w15:restartNumberingAfterBreak="0">
    <w:nsid w:val="1C0C326C"/>
    <w:multiLevelType w:val="hybridMultilevel"/>
    <w:tmpl w:val="1270A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F96"/>
    <w:multiLevelType w:val="hybridMultilevel"/>
    <w:tmpl w:val="B6EC3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76363"/>
    <w:multiLevelType w:val="hybridMultilevel"/>
    <w:tmpl w:val="29A2843E"/>
    <w:lvl w:ilvl="0" w:tplc="6DA271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2F2DD4"/>
    <w:multiLevelType w:val="multilevel"/>
    <w:tmpl w:val="1009001D"/>
    <w:numStyleLink w:val="Style2"/>
  </w:abstractNum>
  <w:abstractNum w:abstractNumId="9" w15:restartNumberingAfterBreak="0">
    <w:nsid w:val="30A67A4B"/>
    <w:multiLevelType w:val="hybridMultilevel"/>
    <w:tmpl w:val="DAA6BCB6"/>
    <w:lvl w:ilvl="0" w:tplc="61685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B1795"/>
    <w:multiLevelType w:val="hybridMultilevel"/>
    <w:tmpl w:val="DBBA1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2378D"/>
    <w:multiLevelType w:val="hybridMultilevel"/>
    <w:tmpl w:val="DAF0E1F8"/>
    <w:lvl w:ilvl="0" w:tplc="61AC5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304BB"/>
    <w:multiLevelType w:val="hybridMultilevel"/>
    <w:tmpl w:val="63483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72AC7"/>
    <w:multiLevelType w:val="hybridMultilevel"/>
    <w:tmpl w:val="85B27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E83098"/>
    <w:multiLevelType w:val="multilevel"/>
    <w:tmpl w:val="1009001D"/>
    <w:numStyleLink w:val="Style1"/>
  </w:abstractNum>
  <w:abstractNum w:abstractNumId="15" w15:restartNumberingAfterBreak="0">
    <w:nsid w:val="457A2E84"/>
    <w:multiLevelType w:val="hybridMultilevel"/>
    <w:tmpl w:val="838C360A"/>
    <w:lvl w:ilvl="0" w:tplc="28A0E4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D0F99"/>
    <w:multiLevelType w:val="hybridMultilevel"/>
    <w:tmpl w:val="23BC434A"/>
    <w:lvl w:ilvl="0" w:tplc="61685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2C0D71"/>
    <w:multiLevelType w:val="hybridMultilevel"/>
    <w:tmpl w:val="94809840"/>
    <w:lvl w:ilvl="0" w:tplc="ABCC3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636A0"/>
    <w:multiLevelType w:val="multilevel"/>
    <w:tmpl w:val="1009001D"/>
    <w:numStyleLink w:val="Style1"/>
  </w:abstractNum>
  <w:abstractNum w:abstractNumId="19" w15:restartNumberingAfterBreak="0">
    <w:nsid w:val="754D5C4C"/>
    <w:multiLevelType w:val="hybridMultilevel"/>
    <w:tmpl w:val="AAB2E2B2"/>
    <w:lvl w:ilvl="0" w:tplc="BECAF85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C34B1"/>
    <w:multiLevelType w:val="multilevel"/>
    <w:tmpl w:val="42D2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801B1C"/>
    <w:multiLevelType w:val="multilevel"/>
    <w:tmpl w:val="10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603C9B"/>
    <w:multiLevelType w:val="hybridMultilevel"/>
    <w:tmpl w:val="72C45A14"/>
    <w:lvl w:ilvl="0" w:tplc="ABCC3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22936"/>
    <w:multiLevelType w:val="hybridMultilevel"/>
    <w:tmpl w:val="7674A192"/>
    <w:lvl w:ilvl="0" w:tplc="6B681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C6613"/>
    <w:multiLevelType w:val="multilevel"/>
    <w:tmpl w:val="5C7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D95546"/>
    <w:multiLevelType w:val="multilevel"/>
    <w:tmpl w:val="1009001D"/>
    <w:styleLink w:val="Styl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3"/>
  </w:num>
  <w:num w:numId="3">
    <w:abstractNumId w:val="6"/>
  </w:num>
  <w:num w:numId="4">
    <w:abstractNumId w:val="22"/>
  </w:num>
  <w:num w:numId="5">
    <w:abstractNumId w:val="17"/>
  </w:num>
  <w:num w:numId="6">
    <w:abstractNumId w:val="23"/>
  </w:num>
  <w:num w:numId="7">
    <w:abstractNumId w:val="11"/>
  </w:num>
  <w:num w:numId="8">
    <w:abstractNumId w:val="3"/>
  </w:num>
  <w:num w:numId="9">
    <w:abstractNumId w:val="16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10"/>
  </w:num>
  <w:num w:numId="15">
    <w:abstractNumId w:val="7"/>
  </w:num>
  <w:num w:numId="16">
    <w:abstractNumId w:val="19"/>
  </w:num>
  <w:num w:numId="17">
    <w:abstractNumId w:val="2"/>
  </w:num>
  <w:num w:numId="18">
    <w:abstractNumId w:val="20"/>
  </w:num>
  <w:num w:numId="19">
    <w:abstractNumId w:val="24"/>
  </w:num>
  <w:num w:numId="20">
    <w:abstractNumId w:val="15"/>
  </w:num>
  <w:num w:numId="21">
    <w:abstractNumId w:val="21"/>
  </w:num>
  <w:num w:numId="22">
    <w:abstractNumId w:val="18"/>
  </w:num>
  <w:num w:numId="23">
    <w:abstractNumId w:val="14"/>
  </w:num>
  <w:num w:numId="24">
    <w:abstractNumId w:val="4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1AB"/>
    <w:rsid w:val="0001512B"/>
    <w:rsid w:val="00016B02"/>
    <w:rsid w:val="00097EAB"/>
    <w:rsid w:val="000F0FFD"/>
    <w:rsid w:val="00107DD4"/>
    <w:rsid w:val="00134B4E"/>
    <w:rsid w:val="0013680A"/>
    <w:rsid w:val="00156FFB"/>
    <w:rsid w:val="00180598"/>
    <w:rsid w:val="00181473"/>
    <w:rsid w:val="0019426A"/>
    <w:rsid w:val="001B30BF"/>
    <w:rsid w:val="001D54FB"/>
    <w:rsid w:val="001F1510"/>
    <w:rsid w:val="00217B5B"/>
    <w:rsid w:val="00234703"/>
    <w:rsid w:val="002446D7"/>
    <w:rsid w:val="00256496"/>
    <w:rsid w:val="0026121B"/>
    <w:rsid w:val="00261B04"/>
    <w:rsid w:val="00272A91"/>
    <w:rsid w:val="003031AE"/>
    <w:rsid w:val="00324471"/>
    <w:rsid w:val="0034129A"/>
    <w:rsid w:val="00344FED"/>
    <w:rsid w:val="0034616C"/>
    <w:rsid w:val="00350A48"/>
    <w:rsid w:val="00371D06"/>
    <w:rsid w:val="00376F67"/>
    <w:rsid w:val="003B004D"/>
    <w:rsid w:val="003D330C"/>
    <w:rsid w:val="003E4B43"/>
    <w:rsid w:val="00407F7E"/>
    <w:rsid w:val="00411C4C"/>
    <w:rsid w:val="00435C1C"/>
    <w:rsid w:val="004540F9"/>
    <w:rsid w:val="00471BDB"/>
    <w:rsid w:val="00491B17"/>
    <w:rsid w:val="004963E6"/>
    <w:rsid w:val="004A47E6"/>
    <w:rsid w:val="004D35E7"/>
    <w:rsid w:val="00501214"/>
    <w:rsid w:val="00507598"/>
    <w:rsid w:val="00526221"/>
    <w:rsid w:val="00572D59"/>
    <w:rsid w:val="00580805"/>
    <w:rsid w:val="005820A9"/>
    <w:rsid w:val="005A186A"/>
    <w:rsid w:val="005C2C1D"/>
    <w:rsid w:val="005C2D6F"/>
    <w:rsid w:val="005E2EE0"/>
    <w:rsid w:val="00612776"/>
    <w:rsid w:val="00625823"/>
    <w:rsid w:val="006816A0"/>
    <w:rsid w:val="0068519E"/>
    <w:rsid w:val="006C51AB"/>
    <w:rsid w:val="006D4E3A"/>
    <w:rsid w:val="006E3200"/>
    <w:rsid w:val="006F266E"/>
    <w:rsid w:val="006F329B"/>
    <w:rsid w:val="0070121D"/>
    <w:rsid w:val="00704108"/>
    <w:rsid w:val="00710409"/>
    <w:rsid w:val="00711AA2"/>
    <w:rsid w:val="00742305"/>
    <w:rsid w:val="00752F19"/>
    <w:rsid w:val="00767CC5"/>
    <w:rsid w:val="00773DBD"/>
    <w:rsid w:val="007A0F86"/>
    <w:rsid w:val="007A5A32"/>
    <w:rsid w:val="007C248B"/>
    <w:rsid w:val="007D6ECC"/>
    <w:rsid w:val="007E6D28"/>
    <w:rsid w:val="008144DB"/>
    <w:rsid w:val="00815292"/>
    <w:rsid w:val="0083450C"/>
    <w:rsid w:val="008478CC"/>
    <w:rsid w:val="008506E1"/>
    <w:rsid w:val="00856C19"/>
    <w:rsid w:val="00865BE1"/>
    <w:rsid w:val="00872602"/>
    <w:rsid w:val="0089450D"/>
    <w:rsid w:val="008C7159"/>
    <w:rsid w:val="008D42EA"/>
    <w:rsid w:val="008E6831"/>
    <w:rsid w:val="008F5CDB"/>
    <w:rsid w:val="009006C4"/>
    <w:rsid w:val="0091346B"/>
    <w:rsid w:val="009250E9"/>
    <w:rsid w:val="00956084"/>
    <w:rsid w:val="00982953"/>
    <w:rsid w:val="00997377"/>
    <w:rsid w:val="009A0F58"/>
    <w:rsid w:val="009B05FF"/>
    <w:rsid w:val="009C133E"/>
    <w:rsid w:val="009C6BE2"/>
    <w:rsid w:val="009F18DD"/>
    <w:rsid w:val="00A025D2"/>
    <w:rsid w:val="00A32958"/>
    <w:rsid w:val="00A71BD5"/>
    <w:rsid w:val="00AB58FF"/>
    <w:rsid w:val="00AE2D8C"/>
    <w:rsid w:val="00B06D3F"/>
    <w:rsid w:val="00B106F5"/>
    <w:rsid w:val="00B461BC"/>
    <w:rsid w:val="00B91411"/>
    <w:rsid w:val="00BF09B0"/>
    <w:rsid w:val="00BF49C0"/>
    <w:rsid w:val="00C0604E"/>
    <w:rsid w:val="00C10A66"/>
    <w:rsid w:val="00C24601"/>
    <w:rsid w:val="00C4371E"/>
    <w:rsid w:val="00CB35DE"/>
    <w:rsid w:val="00CC415B"/>
    <w:rsid w:val="00D04958"/>
    <w:rsid w:val="00D0681C"/>
    <w:rsid w:val="00D1076C"/>
    <w:rsid w:val="00D218A0"/>
    <w:rsid w:val="00D34486"/>
    <w:rsid w:val="00D534C5"/>
    <w:rsid w:val="00D80539"/>
    <w:rsid w:val="00DB4244"/>
    <w:rsid w:val="00DC3EA7"/>
    <w:rsid w:val="00DC6841"/>
    <w:rsid w:val="00DC6A4C"/>
    <w:rsid w:val="00DF6B70"/>
    <w:rsid w:val="00E044E5"/>
    <w:rsid w:val="00E20E33"/>
    <w:rsid w:val="00E336AB"/>
    <w:rsid w:val="00E366EB"/>
    <w:rsid w:val="00E41A82"/>
    <w:rsid w:val="00E6267B"/>
    <w:rsid w:val="00E669B3"/>
    <w:rsid w:val="00E7735D"/>
    <w:rsid w:val="00EB73C9"/>
    <w:rsid w:val="00F519A8"/>
    <w:rsid w:val="00F61D38"/>
    <w:rsid w:val="00F65451"/>
    <w:rsid w:val="00FA7B1A"/>
    <w:rsid w:val="00FC74C9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437D65-181A-48C8-9EF6-70C6C036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ind w:left="1440" w:hanging="720"/>
      <w:outlineLvl w:val="0"/>
    </w:pPr>
    <w:rPr>
      <w:sz w:val="20"/>
    </w:rPr>
  </w:style>
  <w:style w:type="paragraph" w:customStyle="1" w:styleId="p2">
    <w:name w:val="p2"/>
    <w:basedOn w:val="Normal"/>
    <w:pPr>
      <w:widowControl w:val="0"/>
      <w:tabs>
        <w:tab w:val="left" w:pos="266"/>
      </w:tabs>
      <w:autoSpaceDE w:val="0"/>
      <w:autoSpaceDN w:val="0"/>
      <w:adjustRightInd w:val="0"/>
      <w:ind w:left="1174"/>
      <w:jc w:val="both"/>
    </w:pPr>
  </w:style>
  <w:style w:type="paragraph" w:customStyle="1" w:styleId="p3">
    <w:name w:val="p3"/>
    <w:basedOn w:val="Normal"/>
    <w:pPr>
      <w:widowControl w:val="0"/>
      <w:tabs>
        <w:tab w:val="left" w:pos="300"/>
      </w:tabs>
      <w:autoSpaceDE w:val="0"/>
      <w:autoSpaceDN w:val="0"/>
      <w:adjustRightInd w:val="0"/>
      <w:ind w:left="1140"/>
      <w:jc w:val="both"/>
    </w:pPr>
  </w:style>
  <w:style w:type="paragraph" w:customStyle="1" w:styleId="p6">
    <w:name w:val="p6"/>
    <w:basedOn w:val="Normal"/>
    <w:pPr>
      <w:widowControl w:val="0"/>
      <w:tabs>
        <w:tab w:val="left" w:pos="204"/>
      </w:tabs>
      <w:autoSpaceDE w:val="0"/>
      <w:autoSpaceDN w:val="0"/>
      <w:adjustRightInd w:val="0"/>
      <w:jc w:val="both"/>
    </w:pPr>
  </w:style>
  <w:style w:type="paragraph" w:customStyle="1" w:styleId="p4">
    <w:name w:val="p4"/>
    <w:basedOn w:val="Normal"/>
    <w:pPr>
      <w:widowControl w:val="0"/>
      <w:tabs>
        <w:tab w:val="left" w:pos="617"/>
      </w:tabs>
      <w:autoSpaceDE w:val="0"/>
      <w:autoSpaceDN w:val="0"/>
      <w:adjustRightInd w:val="0"/>
      <w:ind w:left="617" w:hanging="317"/>
      <w:jc w:val="both"/>
    </w:pPr>
  </w:style>
  <w:style w:type="paragraph" w:customStyle="1" w:styleId="WP9Heading">
    <w:name w:val="WP9_Heading"/>
    <w:basedOn w:val="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  <w:tab w:val="right" w:pos="936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</w:style>
  <w:style w:type="paragraph" w:styleId="BodyText">
    <w:name w:val="Body Text"/>
    <w:basedOn w:val="Normal"/>
    <w:pPr>
      <w:tabs>
        <w:tab w:val="left" w:pos="204"/>
      </w:tabs>
      <w:jc w:val="both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1440"/>
      </w:tabs>
      <w:autoSpaceDE w:val="0"/>
      <w:autoSpaceDN w:val="0"/>
      <w:adjustRightInd w:val="0"/>
      <w:spacing w:before="60" w:line="266" w:lineRule="exact"/>
      <w:ind w:left="1440"/>
      <w:jc w:val="both"/>
    </w:pPr>
    <w:rPr>
      <w:rFonts w:ascii="Bookman Old Style" w:hAnsi="Bookman Old Style"/>
      <w:sz w:val="22"/>
      <w:lang w:val="fr-CA"/>
    </w:rPr>
  </w:style>
  <w:style w:type="paragraph" w:styleId="BodyTextIndent2">
    <w:name w:val="Body Text Indent 2"/>
    <w:basedOn w:val="Normal"/>
    <w:pPr>
      <w:widowControl w:val="0"/>
      <w:pBdr>
        <w:bottom w:val="single" w:sz="12" w:space="1" w:color="auto"/>
      </w:pBdr>
      <w:tabs>
        <w:tab w:val="left" w:pos="1440"/>
      </w:tabs>
      <w:autoSpaceDE w:val="0"/>
      <w:autoSpaceDN w:val="0"/>
      <w:adjustRightInd w:val="0"/>
      <w:ind w:left="1440" w:hanging="1439"/>
      <w:jc w:val="both"/>
    </w:pPr>
    <w:rPr>
      <w:lang w:val="fr-CA"/>
    </w:rPr>
  </w:style>
  <w:style w:type="paragraph" w:styleId="BalloonText">
    <w:name w:val="Balloon Text"/>
    <w:basedOn w:val="Normal"/>
    <w:link w:val="BalloonTextChar"/>
    <w:rsid w:val="00E62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6267B"/>
    <w:rPr>
      <w:rFonts w:ascii="Segoe UI" w:hAnsi="Segoe UI" w:cs="Segoe UI"/>
      <w:sz w:val="18"/>
      <w:szCs w:val="18"/>
      <w:lang w:val="en-US" w:eastAsia="en-US"/>
    </w:rPr>
  </w:style>
  <w:style w:type="numbering" w:customStyle="1" w:styleId="Style1">
    <w:name w:val="Style1"/>
    <w:rsid w:val="00217B5B"/>
    <w:pPr>
      <w:numPr>
        <w:numId w:val="21"/>
      </w:numPr>
    </w:pPr>
  </w:style>
  <w:style w:type="numbering" w:customStyle="1" w:styleId="Style2">
    <w:name w:val="Style2"/>
    <w:rsid w:val="009006C4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boueurs.com/images/headers/comite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1081D19FC614B9729CB778FBD4289" ma:contentTypeVersion="13" ma:contentTypeDescription="Crée un document." ma:contentTypeScope="" ma:versionID="cab51e38e40a6be1b3eadbf820d07675">
  <xsd:schema xmlns:xsd="http://www.w3.org/2001/XMLSchema" xmlns:xs="http://www.w3.org/2001/XMLSchema" xmlns:p="http://schemas.microsoft.com/office/2006/metadata/properties" xmlns:ns2="22e47797-072f-4127-bbf6-f57a44a7cc04" xmlns:ns3="16dfbcaa-c7fc-48bd-95a8-eeaaf8b31ed6" targetNamespace="http://schemas.microsoft.com/office/2006/metadata/properties" ma:root="true" ma:fieldsID="bbfc87a2ccfc0b7a99a2787c0307eb7e" ns2:_="" ns3:_="">
    <xsd:import namespace="22e47797-072f-4127-bbf6-f57a44a7cc04"/>
    <xsd:import namespace="16dfbcaa-c7fc-48bd-95a8-eeaaf8b3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7797-072f-4127-bbf6-f57a44a7c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bcaa-c7fc-48bd-95a8-eeaaf8b3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A213E-1D3D-4283-86FE-A06C7EAF7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7797-072f-4127-bbf6-f57a44a7cc04"/>
    <ds:schemaRef ds:uri="16dfbcaa-c7fc-48bd-95a8-eeaaf8b3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7354A-A303-4A67-9899-200D68C14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80039-2AFB-4355-BA85-CBE17B2642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1878</Words>
  <Characters>10708</Characters>
  <Application>Microsoft Office Word</Application>
  <DocSecurity>4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Code de conduite</vt:lpstr>
      <vt:lpstr>Code de conduite</vt:lpstr>
    </vt:vector>
  </TitlesOfParts>
  <Company>Traduction Signature enr.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 conduite</dc:title>
  <dc:subject>Translation of the original English version.</dc:subject>
  <dc:creator>BFI Canada</dc:creator>
  <cp:keywords/>
  <dc:description/>
  <cp:lastModifiedBy>word</cp:lastModifiedBy>
  <cp:revision>2</cp:revision>
  <cp:lastPrinted>2021-05-12T06:55:00Z</cp:lastPrinted>
  <dcterms:created xsi:type="dcterms:W3CDTF">2021-07-15T14:18:00Z</dcterms:created>
  <dcterms:modified xsi:type="dcterms:W3CDTF">2021-07-15T14:18:00Z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9b83a61b-ad3d-4682-b1d2-4d162ea859b3</vt:lpwstr>
  </property>
</Properties>
</file>